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BA" w:rsidRPr="009C1D9F" w:rsidRDefault="007D6DBA" w:rsidP="007D6DBA">
      <w:pPr>
        <w:pStyle w:val="Default"/>
        <w:jc w:val="center"/>
        <w:rPr>
          <w:b/>
          <w:bCs/>
          <w:color w:val="548DD4" w:themeColor="text2" w:themeTint="99"/>
        </w:rPr>
      </w:pPr>
      <w:r w:rsidRPr="009C1D9F">
        <w:rPr>
          <w:b/>
          <w:bCs/>
          <w:color w:val="548DD4" w:themeColor="text2" w:themeTint="99"/>
        </w:rPr>
        <w:t>Documentos de Información para Procedimientos Clínicos</w:t>
      </w:r>
    </w:p>
    <w:p w:rsidR="007D6DBA" w:rsidRPr="009C1D9F" w:rsidRDefault="007D6DBA" w:rsidP="007D6DBA">
      <w:pPr>
        <w:pStyle w:val="Default"/>
        <w:jc w:val="center"/>
        <w:rPr>
          <w:b/>
          <w:bCs/>
        </w:rPr>
      </w:pPr>
    </w:p>
    <w:p w:rsidR="00775462" w:rsidRPr="009C1D9F" w:rsidRDefault="001478CA" w:rsidP="00775462">
      <w:pPr>
        <w:pStyle w:val="Default"/>
        <w:jc w:val="both"/>
        <w:rPr>
          <w:bCs/>
        </w:rPr>
      </w:pPr>
      <w:r w:rsidRPr="009C1D9F">
        <w:rPr>
          <w:bCs/>
        </w:rPr>
        <w:t>Según lo es</w:t>
      </w:r>
      <w:r w:rsidR="00775462" w:rsidRPr="009C1D9F">
        <w:rPr>
          <w:bCs/>
        </w:rPr>
        <w:t>tablecido en el artículo 19 de Reglamento del Consentimiento Informado en la Práctica Asistencial en la Caja Costarricense de Seguro Social relativo a las funciones del Área de Bioética</w:t>
      </w:r>
      <w:r w:rsidRPr="009C1D9F">
        <w:rPr>
          <w:bCs/>
        </w:rPr>
        <w:t xml:space="preserve"> esta debe</w:t>
      </w:r>
      <w:r w:rsidR="00775462" w:rsidRPr="009C1D9F">
        <w:rPr>
          <w:bCs/>
        </w:rPr>
        <w:t xml:space="preserve">: </w:t>
      </w:r>
    </w:p>
    <w:p w:rsidR="00775462" w:rsidRPr="009C1D9F" w:rsidRDefault="00775462" w:rsidP="00775462">
      <w:pPr>
        <w:pStyle w:val="Default"/>
        <w:ind w:left="708"/>
        <w:jc w:val="both"/>
        <w:rPr>
          <w:i/>
        </w:rPr>
      </w:pPr>
    </w:p>
    <w:p w:rsidR="00775462" w:rsidRPr="009C1D9F" w:rsidRDefault="00775462" w:rsidP="00775462">
      <w:pPr>
        <w:pStyle w:val="Default"/>
        <w:ind w:left="708"/>
        <w:jc w:val="both"/>
        <w:rPr>
          <w:i/>
        </w:rPr>
      </w:pPr>
      <w:r w:rsidRPr="009C1D9F">
        <w:rPr>
          <w:i/>
        </w:rPr>
        <w:t xml:space="preserve">a. Definir y estandarizar las características, estructura y contenido de los formularios y documentos de información para procedimientos clínicos, para procesos de consentimiento informado. </w:t>
      </w:r>
    </w:p>
    <w:p w:rsidR="00775462" w:rsidRPr="009C1D9F" w:rsidRDefault="00775462" w:rsidP="00775462">
      <w:pPr>
        <w:pStyle w:val="Default"/>
        <w:jc w:val="both"/>
        <w:rPr>
          <w:bCs/>
        </w:rPr>
      </w:pPr>
      <w:r w:rsidRPr="009C1D9F">
        <w:rPr>
          <w:bCs/>
        </w:rPr>
        <w:t xml:space="preserve">  </w:t>
      </w:r>
    </w:p>
    <w:p w:rsidR="00187A26" w:rsidRPr="009C1D9F" w:rsidRDefault="00775462" w:rsidP="00775462">
      <w:pPr>
        <w:pStyle w:val="Default"/>
        <w:jc w:val="both"/>
        <w:rPr>
          <w:bCs/>
        </w:rPr>
      </w:pPr>
      <w:r w:rsidRPr="009C1D9F">
        <w:rPr>
          <w:bCs/>
        </w:rPr>
        <w:t>Los documentos</w:t>
      </w:r>
      <w:r w:rsidR="007D6DBA" w:rsidRPr="009C1D9F">
        <w:rPr>
          <w:bCs/>
        </w:rPr>
        <w:t xml:space="preserve"> de información para procedimientos clínicos o </w:t>
      </w:r>
      <w:r w:rsidRPr="009C1D9F">
        <w:rPr>
          <w:bCs/>
        </w:rPr>
        <w:t>de información terapéutica son herramientas utilizadas por el personal de salud con la finalidad de brindar información a las personas usuarias de los servicios de salud. Estos no se incluyen como parte del expediente de salud</w:t>
      </w:r>
      <w:r w:rsidR="009C1D9F" w:rsidRPr="009C1D9F">
        <w:rPr>
          <w:bCs/>
        </w:rPr>
        <w:t xml:space="preserve"> Institucional</w:t>
      </w:r>
      <w:r w:rsidRPr="009C1D9F">
        <w:rPr>
          <w:bCs/>
        </w:rPr>
        <w:t>, se le</w:t>
      </w:r>
      <w:r w:rsidR="00187A26" w:rsidRPr="009C1D9F">
        <w:rPr>
          <w:bCs/>
        </w:rPr>
        <w:t>s</w:t>
      </w:r>
      <w:r w:rsidRPr="009C1D9F">
        <w:rPr>
          <w:bCs/>
        </w:rPr>
        <w:t xml:space="preserve"> proporcionan a las personas para que los revisen </w:t>
      </w:r>
      <w:r w:rsidR="00187A26" w:rsidRPr="009C1D9F">
        <w:rPr>
          <w:bCs/>
        </w:rPr>
        <w:t xml:space="preserve">y valoren </w:t>
      </w:r>
      <w:r w:rsidR="001478CA" w:rsidRPr="009C1D9F">
        <w:rPr>
          <w:bCs/>
        </w:rPr>
        <w:t>y</w:t>
      </w:r>
      <w:r w:rsidR="007D6DBA" w:rsidRPr="009C1D9F">
        <w:rPr>
          <w:bCs/>
        </w:rPr>
        <w:t xml:space="preserve"> que</w:t>
      </w:r>
      <w:r w:rsidR="009C1D9F" w:rsidRPr="009C1D9F">
        <w:rPr>
          <w:bCs/>
        </w:rPr>
        <w:t xml:space="preserve"> posteriormente</w:t>
      </w:r>
      <w:r w:rsidR="007D6DBA" w:rsidRPr="009C1D9F">
        <w:rPr>
          <w:bCs/>
        </w:rPr>
        <w:t xml:space="preserve"> les</w:t>
      </w:r>
      <w:r w:rsidR="001478CA" w:rsidRPr="009C1D9F">
        <w:rPr>
          <w:bCs/>
        </w:rPr>
        <w:t xml:space="preserve"> permita tomar decisi</w:t>
      </w:r>
      <w:bookmarkStart w:id="0" w:name="_GoBack"/>
      <w:bookmarkEnd w:id="0"/>
      <w:r w:rsidR="001478CA" w:rsidRPr="009C1D9F">
        <w:rPr>
          <w:bCs/>
        </w:rPr>
        <w:t>ones o bien cumplir con las indicaciones previas a las intervenciones</w:t>
      </w:r>
      <w:r w:rsidR="00187A26" w:rsidRPr="009C1D9F">
        <w:rPr>
          <w:bCs/>
        </w:rPr>
        <w:t>.</w:t>
      </w:r>
      <w:r w:rsidR="001478CA" w:rsidRPr="009C1D9F">
        <w:rPr>
          <w:bCs/>
        </w:rPr>
        <w:t xml:space="preserve"> </w:t>
      </w:r>
      <w:r w:rsidR="007D6DBA" w:rsidRPr="009C1D9F">
        <w:rPr>
          <w:bCs/>
        </w:rPr>
        <w:t>Estos documentos</w:t>
      </w:r>
      <w:r w:rsidR="001478CA" w:rsidRPr="009C1D9F">
        <w:rPr>
          <w:bCs/>
        </w:rPr>
        <w:t xml:space="preserve"> pueden elaborarse en diversos formatos: escritos</w:t>
      </w:r>
      <w:r w:rsidR="007D6DBA" w:rsidRPr="009C1D9F">
        <w:rPr>
          <w:bCs/>
        </w:rPr>
        <w:t xml:space="preserve"> digitales o impresos</w:t>
      </w:r>
      <w:r w:rsidR="001478CA" w:rsidRPr="009C1D9F">
        <w:rPr>
          <w:bCs/>
        </w:rPr>
        <w:t xml:space="preserve"> (panfletos u hojas informativas),</w:t>
      </w:r>
      <w:r w:rsidR="007D6DBA" w:rsidRPr="009C1D9F">
        <w:rPr>
          <w:bCs/>
        </w:rPr>
        <w:t xml:space="preserve"> videos o audios.</w:t>
      </w:r>
      <w:r w:rsidR="001478CA" w:rsidRPr="009C1D9F">
        <w:rPr>
          <w:bCs/>
        </w:rPr>
        <w:t xml:space="preserve">  </w:t>
      </w:r>
    </w:p>
    <w:p w:rsidR="00187A26" w:rsidRPr="009C1D9F" w:rsidRDefault="00187A26" w:rsidP="00775462">
      <w:pPr>
        <w:pStyle w:val="Default"/>
        <w:jc w:val="both"/>
        <w:rPr>
          <w:bCs/>
        </w:rPr>
      </w:pPr>
    </w:p>
    <w:p w:rsidR="00187A26" w:rsidRPr="009C1D9F" w:rsidRDefault="00187A26" w:rsidP="00187A26">
      <w:pPr>
        <w:pStyle w:val="Default"/>
        <w:jc w:val="both"/>
      </w:pPr>
      <w:r w:rsidRPr="009C1D9F">
        <w:rPr>
          <w:bCs/>
        </w:rPr>
        <w:t>Previo a su aplicación, los documentos deberán ser valorados y aprobados por un Comité de Bioética Clínica</w:t>
      </w:r>
      <w:r w:rsidR="009C1D9F" w:rsidRPr="009C1D9F">
        <w:rPr>
          <w:bCs/>
        </w:rPr>
        <w:t xml:space="preserve"> (CBC)</w:t>
      </w:r>
      <w:r w:rsidRPr="009C1D9F">
        <w:rPr>
          <w:bCs/>
        </w:rPr>
        <w:t xml:space="preserve">, instancia que valorará que la información </w:t>
      </w:r>
      <w:r w:rsidR="007D6DBA" w:rsidRPr="009C1D9F">
        <w:rPr>
          <w:bCs/>
        </w:rPr>
        <w:t xml:space="preserve">indicada por los expertos en el tema </w:t>
      </w:r>
      <w:r w:rsidRPr="009C1D9F">
        <w:rPr>
          <w:bCs/>
        </w:rPr>
        <w:t xml:space="preserve">sea </w:t>
      </w:r>
      <w:r w:rsidRPr="009C1D9F">
        <w:t>comprensible, razonable, suficiente, objetiva, específica, pertinente y adecuada al procedimiento clínico. Así como que el document</w:t>
      </w:r>
      <w:r w:rsidR="001478CA" w:rsidRPr="009C1D9F">
        <w:t>o</w:t>
      </w:r>
      <w:r w:rsidRPr="009C1D9F">
        <w:t xml:space="preserve"> cuente con los siguientes apartados mínimos: </w:t>
      </w:r>
    </w:p>
    <w:p w:rsidR="00187A26" w:rsidRPr="009C1D9F" w:rsidRDefault="00187A26" w:rsidP="00187A26">
      <w:pPr>
        <w:pStyle w:val="Default"/>
        <w:jc w:val="both"/>
      </w:pPr>
    </w:p>
    <w:p w:rsidR="00187A26" w:rsidRPr="009C1D9F" w:rsidRDefault="00187A26" w:rsidP="00187A26">
      <w:pPr>
        <w:pStyle w:val="Default"/>
        <w:numPr>
          <w:ilvl w:val="0"/>
          <w:numId w:val="1"/>
        </w:numPr>
      </w:pPr>
      <w:r w:rsidRPr="009C1D9F">
        <w:t xml:space="preserve">Descripción del procedimiento clínico. </w:t>
      </w:r>
    </w:p>
    <w:p w:rsidR="00187A26" w:rsidRPr="009C1D9F" w:rsidRDefault="00187A26" w:rsidP="00187A26">
      <w:pPr>
        <w:pStyle w:val="Default"/>
        <w:numPr>
          <w:ilvl w:val="0"/>
          <w:numId w:val="1"/>
        </w:numPr>
      </w:pPr>
      <w:r w:rsidRPr="009C1D9F">
        <w:t xml:space="preserve">Beneficios esperados para la persona usuaria. </w:t>
      </w:r>
    </w:p>
    <w:p w:rsidR="00187A26" w:rsidRPr="009C1D9F" w:rsidRDefault="00187A26" w:rsidP="00187A26">
      <w:pPr>
        <w:pStyle w:val="Default"/>
        <w:numPr>
          <w:ilvl w:val="0"/>
          <w:numId w:val="1"/>
        </w:numPr>
      </w:pPr>
      <w:r w:rsidRPr="009C1D9F">
        <w:t xml:space="preserve">Alternativas disponibles para el procedimiento clínico recomendado. </w:t>
      </w:r>
    </w:p>
    <w:p w:rsidR="00187A26" w:rsidRPr="009C1D9F" w:rsidRDefault="00187A26" w:rsidP="00187A26">
      <w:pPr>
        <w:pStyle w:val="Default"/>
        <w:numPr>
          <w:ilvl w:val="0"/>
          <w:numId w:val="1"/>
        </w:numPr>
      </w:pPr>
      <w:r w:rsidRPr="009C1D9F">
        <w:t xml:space="preserve">Descripción de los riesgos frecuentes y de los riesgos poco frecuentes cuando sean de especial gravedad, del procedimiento clínico. </w:t>
      </w:r>
    </w:p>
    <w:p w:rsidR="00187A26" w:rsidRPr="009C1D9F" w:rsidRDefault="00187A26" w:rsidP="00187A26">
      <w:pPr>
        <w:pStyle w:val="Default"/>
        <w:numPr>
          <w:ilvl w:val="0"/>
          <w:numId w:val="1"/>
        </w:numPr>
      </w:pPr>
      <w:r w:rsidRPr="009C1D9F">
        <w:t xml:space="preserve">Fecha de elaboración del documento. </w:t>
      </w:r>
    </w:p>
    <w:p w:rsidR="001478CA" w:rsidRPr="009C1D9F" w:rsidRDefault="001478CA" w:rsidP="001478CA">
      <w:pPr>
        <w:pStyle w:val="Default"/>
      </w:pPr>
    </w:p>
    <w:p w:rsidR="00187A26" w:rsidRPr="009C1D9F" w:rsidRDefault="001478CA" w:rsidP="009C1D9F">
      <w:pPr>
        <w:pStyle w:val="Default"/>
        <w:jc w:val="both"/>
      </w:pPr>
      <w:r w:rsidRPr="009C1D9F">
        <w:t>Una vez que se cuente con el visto bueno del comité</w:t>
      </w:r>
      <w:r w:rsidR="009C1D9F" w:rsidRPr="009C1D9F">
        <w:t>,</w:t>
      </w:r>
      <w:r w:rsidRPr="009C1D9F">
        <w:t xml:space="preserve">  se le debe agregar el n</w:t>
      </w:r>
      <w:r w:rsidR="00187A26" w:rsidRPr="009C1D9F">
        <w:t>úmero de</w:t>
      </w:r>
      <w:r w:rsidRPr="009C1D9F">
        <w:t xml:space="preserve"> la</w:t>
      </w:r>
      <w:r w:rsidR="00187A26" w:rsidRPr="009C1D9F">
        <w:t xml:space="preserve"> sesión en que se aprobó el uso del documento de información terapéutica</w:t>
      </w:r>
      <w:r w:rsidRPr="009C1D9F">
        <w:t xml:space="preserve"> por parte del CBC. Esta información debe estar visible</w:t>
      </w:r>
      <w:r w:rsidR="00C70848" w:rsidRPr="009C1D9F">
        <w:t xml:space="preserve"> cu</w:t>
      </w:r>
      <w:r w:rsidRPr="009C1D9F">
        <w:t>a</w:t>
      </w:r>
      <w:r w:rsidR="00C70848" w:rsidRPr="009C1D9F">
        <w:t>n</w:t>
      </w:r>
      <w:r w:rsidRPr="009C1D9F">
        <w:t>do el documento se reproduzca</w:t>
      </w:r>
      <w:r w:rsidR="007D6DBA" w:rsidRPr="009C1D9F">
        <w:t xml:space="preserve"> en cualquiera de sus formatos.</w:t>
      </w:r>
      <w:r w:rsidRPr="009C1D9F">
        <w:t xml:space="preserve"> </w:t>
      </w:r>
      <w:r w:rsidR="00187A26" w:rsidRPr="009C1D9F">
        <w:t xml:space="preserve"> </w:t>
      </w:r>
    </w:p>
    <w:p w:rsidR="009C1D9F" w:rsidRDefault="009C1D9F" w:rsidP="00187A26">
      <w:pPr>
        <w:pStyle w:val="Default"/>
        <w:jc w:val="both"/>
      </w:pPr>
    </w:p>
    <w:p w:rsidR="009C1D9F" w:rsidRDefault="009C1D9F" w:rsidP="00187A26">
      <w:pPr>
        <w:pStyle w:val="Default"/>
        <w:jc w:val="both"/>
      </w:pPr>
    </w:p>
    <w:p w:rsidR="009C1D9F" w:rsidRDefault="009C1D9F" w:rsidP="00187A26">
      <w:pPr>
        <w:pStyle w:val="Default"/>
        <w:jc w:val="both"/>
      </w:pPr>
    </w:p>
    <w:p w:rsidR="00187A26" w:rsidRPr="00187A26" w:rsidRDefault="009C1D9F" w:rsidP="009C1D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t>Si tiene dudas a la hora de elaborar el documento de informaci</w:t>
      </w:r>
      <w:r>
        <w:t>ón, póngase en contacto con el C</w:t>
      </w:r>
      <w:r>
        <w:t xml:space="preserve">omité </w:t>
      </w:r>
      <w:r>
        <w:t>de B</w:t>
      </w:r>
      <w:r>
        <w:t>ioética</w:t>
      </w:r>
      <w:r>
        <w:t xml:space="preserve"> Clínica</w:t>
      </w:r>
      <w:r>
        <w:t xml:space="preserve"> del establecimiento de salud en el cual usted trabaja o con el Área de Bioética, por medio del correo </w:t>
      </w:r>
      <w:hyperlink r:id="rId6" w:history="1">
        <w:r w:rsidRPr="00CD23CC">
          <w:rPr>
            <w:rStyle w:val="Hipervnculo"/>
          </w:rPr>
          <w:t>bioetica@ccss.sa.cr</w:t>
        </w:r>
      </w:hyperlink>
      <w:r>
        <w:t xml:space="preserve">  o del teléfono 25193044.</w:t>
      </w:r>
    </w:p>
    <w:sectPr w:rsidR="00187A26" w:rsidRPr="00187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1F7"/>
    <w:multiLevelType w:val="hybridMultilevel"/>
    <w:tmpl w:val="26365C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EE"/>
    <w:rsid w:val="000F21EE"/>
    <w:rsid w:val="001478CA"/>
    <w:rsid w:val="00187A26"/>
    <w:rsid w:val="00227461"/>
    <w:rsid w:val="00775462"/>
    <w:rsid w:val="007D6DBA"/>
    <w:rsid w:val="009C1D9F"/>
    <w:rsid w:val="00C70848"/>
    <w:rsid w:val="00D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5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C1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5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C1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etica@ccss.sa.c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Zamora Portuguez</dc:creator>
  <cp:lastModifiedBy>Daniela Zamora Portuguez</cp:lastModifiedBy>
  <cp:revision>2</cp:revision>
  <dcterms:created xsi:type="dcterms:W3CDTF">2017-09-13T19:32:00Z</dcterms:created>
  <dcterms:modified xsi:type="dcterms:W3CDTF">2017-09-13T19:32:00Z</dcterms:modified>
</cp:coreProperties>
</file>