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2B" w:rsidRDefault="00173C2B" w:rsidP="00C4269C">
      <w:pPr>
        <w:pStyle w:val="Ttulo"/>
        <w:rPr>
          <w:sz w:val="20"/>
          <w:szCs w:val="20"/>
        </w:rPr>
      </w:pPr>
    </w:p>
    <w:p w:rsidR="0043702D" w:rsidRDefault="0043702D" w:rsidP="00C4269C">
      <w:pPr>
        <w:pStyle w:val="Ttulo"/>
        <w:rPr>
          <w:sz w:val="20"/>
          <w:szCs w:val="20"/>
        </w:rPr>
      </w:pPr>
    </w:p>
    <w:p w:rsidR="00831CC5" w:rsidRPr="00B209CB" w:rsidRDefault="00856902" w:rsidP="00C4269C">
      <w:pPr>
        <w:pStyle w:val="Ttulo"/>
        <w:rPr>
          <w:sz w:val="20"/>
          <w:szCs w:val="20"/>
        </w:rPr>
      </w:pPr>
      <w:r>
        <w:rPr>
          <w:sz w:val="20"/>
          <w:szCs w:val="20"/>
        </w:rPr>
        <w:t xml:space="preserve">INFORMACIÓN SOBRE EL </w:t>
      </w:r>
      <w:r w:rsidR="008928E7">
        <w:rPr>
          <w:sz w:val="20"/>
          <w:szCs w:val="20"/>
        </w:rPr>
        <w:t>TRÁMITE</w:t>
      </w:r>
      <w:r>
        <w:rPr>
          <w:sz w:val="20"/>
          <w:szCs w:val="20"/>
        </w:rPr>
        <w:t xml:space="preserve"> DE LOS </w:t>
      </w:r>
      <w:r w:rsidR="00B209CB" w:rsidRPr="00B209CB">
        <w:rPr>
          <w:sz w:val="20"/>
          <w:szCs w:val="20"/>
        </w:rPr>
        <w:t>BENEFICIOS PARA ESTUDIO</w:t>
      </w:r>
    </w:p>
    <w:p w:rsidR="00B209CB" w:rsidRDefault="00B209CB" w:rsidP="00C4269C">
      <w:pPr>
        <w:pStyle w:val="Ttulo"/>
        <w:rPr>
          <w:sz w:val="20"/>
          <w:szCs w:val="20"/>
          <w:u w:val="single"/>
        </w:rPr>
      </w:pPr>
    </w:p>
    <w:p w:rsidR="00856902" w:rsidRDefault="00856902" w:rsidP="00856902">
      <w:pPr>
        <w:pStyle w:val="Ttulo"/>
        <w:jc w:val="left"/>
        <w:rPr>
          <w:b w:val="0"/>
          <w:sz w:val="20"/>
          <w:szCs w:val="20"/>
        </w:rPr>
      </w:pPr>
    </w:p>
    <w:p w:rsidR="0043702D" w:rsidRDefault="0043702D" w:rsidP="00856902">
      <w:pPr>
        <w:pStyle w:val="Ttulo"/>
        <w:jc w:val="left"/>
        <w:rPr>
          <w:b w:val="0"/>
          <w:sz w:val="20"/>
          <w:szCs w:val="20"/>
        </w:rPr>
      </w:pPr>
    </w:p>
    <w:p w:rsidR="0043702D" w:rsidRDefault="0043702D" w:rsidP="00856902">
      <w:pPr>
        <w:pStyle w:val="Ttulo"/>
        <w:jc w:val="left"/>
        <w:rPr>
          <w:b w:val="0"/>
          <w:sz w:val="20"/>
          <w:szCs w:val="20"/>
        </w:rPr>
      </w:pPr>
    </w:p>
    <w:p w:rsidR="002215D9" w:rsidRPr="00C2787A" w:rsidRDefault="00B209CB" w:rsidP="00856902">
      <w:pPr>
        <w:pStyle w:val="Ttulo"/>
        <w:jc w:val="left"/>
        <w:rPr>
          <w:b w:val="0"/>
          <w:i/>
          <w:sz w:val="20"/>
          <w:szCs w:val="20"/>
          <w:u w:val="single"/>
        </w:rPr>
      </w:pPr>
      <w:r w:rsidRPr="00C2787A">
        <w:rPr>
          <w:b w:val="0"/>
          <w:i/>
          <w:sz w:val="20"/>
          <w:szCs w:val="20"/>
          <w:u w:val="single"/>
        </w:rPr>
        <w:t xml:space="preserve">ASPECTOS GENERALES </w:t>
      </w:r>
    </w:p>
    <w:p w:rsidR="00B209CB" w:rsidRDefault="00B209CB" w:rsidP="004B763F">
      <w:pPr>
        <w:pStyle w:val="Ttulo"/>
        <w:jc w:val="left"/>
        <w:rPr>
          <w:b w:val="0"/>
          <w:sz w:val="20"/>
          <w:szCs w:val="20"/>
          <w:u w:val="single"/>
        </w:rPr>
      </w:pPr>
    </w:p>
    <w:p w:rsidR="008928E7" w:rsidRDefault="008928E7" w:rsidP="008928E7">
      <w:pPr>
        <w:pStyle w:val="Prrafodelista"/>
        <w:numPr>
          <w:ilvl w:val="0"/>
          <w:numId w:val="12"/>
        </w:numPr>
        <w:jc w:val="both"/>
        <w:rPr>
          <w:rFonts w:ascii="Arial" w:hAnsi="Arial" w:cs="Arial"/>
          <w:sz w:val="20"/>
        </w:rPr>
      </w:pPr>
      <w:r w:rsidRPr="00E11EF1">
        <w:rPr>
          <w:rFonts w:ascii="Arial" w:hAnsi="Arial" w:cs="Arial"/>
          <w:sz w:val="20"/>
        </w:rPr>
        <w:t>Según oficio 32.128 del 17 de junio de 2014, suscrito por la Sra. Emma Zúñiga Valverde, Secretaria de la Junta Directiva</w:t>
      </w:r>
      <w:r>
        <w:rPr>
          <w:rFonts w:ascii="Arial" w:hAnsi="Arial" w:cs="Arial"/>
          <w:sz w:val="20"/>
        </w:rPr>
        <w:t>, l</w:t>
      </w:r>
      <w:r w:rsidR="00066E01" w:rsidRPr="00E11EF1">
        <w:rPr>
          <w:rFonts w:ascii="Arial" w:hAnsi="Arial" w:cs="Arial"/>
          <w:sz w:val="20"/>
        </w:rPr>
        <w:t>as áreas prioritarias para la capacitación y formación a nivel</w:t>
      </w:r>
      <w:r>
        <w:rPr>
          <w:rFonts w:ascii="Arial" w:hAnsi="Arial" w:cs="Arial"/>
          <w:sz w:val="20"/>
        </w:rPr>
        <w:t xml:space="preserve"> institucional, se establecen para </w:t>
      </w:r>
      <w:r w:rsidR="00066E01" w:rsidRPr="00E11EF1">
        <w:rPr>
          <w:rFonts w:ascii="Arial" w:hAnsi="Arial" w:cs="Arial"/>
          <w:sz w:val="20"/>
        </w:rPr>
        <w:t>dos áreas</w:t>
      </w:r>
      <w:r w:rsidR="00066E01" w:rsidRPr="008928E7">
        <w:rPr>
          <w:rFonts w:ascii="Arial" w:hAnsi="Arial" w:cs="Arial"/>
          <w:sz w:val="20"/>
        </w:rPr>
        <w:t>:</w:t>
      </w:r>
    </w:p>
    <w:p w:rsidR="008928E7" w:rsidRPr="008928E7" w:rsidRDefault="00066E01" w:rsidP="008928E7">
      <w:pPr>
        <w:pStyle w:val="Prrafodelista"/>
        <w:jc w:val="both"/>
        <w:rPr>
          <w:rFonts w:ascii="Arial" w:hAnsi="Arial" w:cs="Arial"/>
          <w:sz w:val="20"/>
        </w:rPr>
      </w:pPr>
      <w:r w:rsidRPr="008928E7">
        <w:rPr>
          <w:rFonts w:ascii="Arial" w:hAnsi="Arial" w:cs="Arial"/>
          <w:sz w:val="20"/>
        </w:rPr>
        <w:t xml:space="preserve"> </w:t>
      </w:r>
    </w:p>
    <w:p w:rsidR="008928E7" w:rsidRDefault="00066E01" w:rsidP="008928E7">
      <w:pPr>
        <w:pStyle w:val="Prrafodelista"/>
        <w:numPr>
          <w:ilvl w:val="0"/>
          <w:numId w:val="15"/>
        </w:numPr>
        <w:jc w:val="both"/>
        <w:rPr>
          <w:rFonts w:ascii="Arial" w:hAnsi="Arial" w:cs="Arial"/>
          <w:sz w:val="20"/>
        </w:rPr>
      </w:pPr>
      <w:r w:rsidRPr="00E11EF1">
        <w:rPr>
          <w:rFonts w:ascii="Arial" w:hAnsi="Arial" w:cs="Arial"/>
          <w:sz w:val="20"/>
        </w:rPr>
        <w:t>Fortalecimiento de la pre</w:t>
      </w:r>
      <w:r w:rsidR="008928E7">
        <w:rPr>
          <w:rFonts w:ascii="Arial" w:hAnsi="Arial" w:cs="Arial"/>
          <w:sz w:val="20"/>
        </w:rPr>
        <w:t xml:space="preserve">stación de servicios de salud. </w:t>
      </w:r>
    </w:p>
    <w:p w:rsidR="008928E7" w:rsidRDefault="008928E7" w:rsidP="008928E7">
      <w:pPr>
        <w:pStyle w:val="Prrafodelista"/>
        <w:ind w:left="1080"/>
        <w:jc w:val="both"/>
        <w:rPr>
          <w:rFonts w:ascii="Arial" w:hAnsi="Arial" w:cs="Arial"/>
          <w:sz w:val="20"/>
        </w:rPr>
      </w:pPr>
    </w:p>
    <w:p w:rsidR="008928E7" w:rsidRDefault="008928E7" w:rsidP="008928E7">
      <w:pPr>
        <w:pStyle w:val="Prrafodelista"/>
        <w:numPr>
          <w:ilvl w:val="0"/>
          <w:numId w:val="16"/>
        </w:numPr>
        <w:ind w:left="1418" w:hanging="284"/>
        <w:jc w:val="both"/>
        <w:rPr>
          <w:rFonts w:ascii="Arial" w:hAnsi="Arial" w:cs="Arial"/>
          <w:sz w:val="20"/>
        </w:rPr>
        <w:sectPr w:rsidR="008928E7" w:rsidSect="00A63B60">
          <w:headerReference w:type="default" r:id="rId9"/>
          <w:footerReference w:type="default" r:id="rId10"/>
          <w:pgSz w:w="12240" w:h="15840"/>
          <w:pgMar w:top="567" w:right="1021" w:bottom="567" w:left="1134" w:header="720" w:footer="720" w:gutter="0"/>
          <w:cols w:space="720"/>
        </w:sectPr>
      </w:pP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lastRenderedPageBreak/>
        <w:t>Cáncer</w:t>
      </w: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t>Emergencias</w:t>
      </w:r>
      <w:r w:rsidRPr="00AE20B6">
        <w:rPr>
          <w:rFonts w:ascii="Arial" w:hAnsi="Arial" w:cs="Arial"/>
          <w:sz w:val="20"/>
        </w:rPr>
        <w:t xml:space="preserve"> </w:t>
      </w:r>
    </w:p>
    <w:p w:rsidR="008928E7" w:rsidRDefault="008928E7" w:rsidP="008928E7">
      <w:pPr>
        <w:pStyle w:val="Prrafodelista"/>
        <w:numPr>
          <w:ilvl w:val="0"/>
          <w:numId w:val="16"/>
        </w:numPr>
        <w:ind w:left="1418" w:hanging="284"/>
        <w:jc w:val="both"/>
        <w:rPr>
          <w:rFonts w:ascii="Arial" w:hAnsi="Arial" w:cs="Arial"/>
          <w:sz w:val="20"/>
        </w:rPr>
      </w:pPr>
      <w:r>
        <w:rPr>
          <w:rFonts w:ascii="Arial" w:hAnsi="Arial" w:cs="Arial"/>
          <w:sz w:val="20"/>
        </w:rPr>
        <w:t>Desastres</w:t>
      </w:r>
      <w:r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Pr>
          <w:rFonts w:ascii="Arial" w:hAnsi="Arial" w:cs="Arial"/>
          <w:sz w:val="20"/>
        </w:rPr>
        <w:t>dulto mayor</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Pr>
          <w:rFonts w:ascii="Arial" w:hAnsi="Arial" w:cs="Arial"/>
          <w:sz w:val="20"/>
        </w:rPr>
        <w:t>alud mental</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E</w:t>
      </w:r>
      <w:r w:rsidR="008928E7" w:rsidRPr="00AE20B6">
        <w:rPr>
          <w:rFonts w:ascii="Arial" w:hAnsi="Arial" w:cs="Arial"/>
          <w:sz w:val="20"/>
        </w:rPr>
        <w:t xml:space="preserve">nfermedades crónicas </w:t>
      </w:r>
    </w:p>
    <w:p w:rsidR="008928E7" w:rsidRDefault="008928E7" w:rsidP="008928E7">
      <w:pPr>
        <w:pStyle w:val="Prrafodelista"/>
        <w:ind w:left="1418" w:hanging="2"/>
        <w:jc w:val="both"/>
        <w:rPr>
          <w:rFonts w:ascii="Arial" w:hAnsi="Arial" w:cs="Arial"/>
          <w:sz w:val="20"/>
        </w:rPr>
      </w:pPr>
      <w:r w:rsidRPr="00AE20B6">
        <w:rPr>
          <w:rFonts w:ascii="Arial" w:hAnsi="Arial" w:cs="Arial"/>
          <w:sz w:val="20"/>
        </w:rPr>
        <w:t>(</w:t>
      </w:r>
      <w:r w:rsidRPr="00D51F05">
        <w:rPr>
          <w:rFonts w:ascii="Arial" w:hAnsi="Arial" w:cs="Arial"/>
          <w:i/>
          <w:sz w:val="20"/>
        </w:rPr>
        <w:t>enfermedades del sistema circulatorio, metabólicas, EPOC</w:t>
      </w:r>
      <w:r w:rsidRPr="00AE20B6">
        <w:rPr>
          <w:rFonts w:ascii="Arial" w:hAnsi="Arial" w:cs="Arial"/>
          <w:sz w:val="20"/>
        </w:rPr>
        <w:t>),</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Pr>
          <w:rFonts w:ascii="Arial" w:hAnsi="Arial" w:cs="Arial"/>
          <w:sz w:val="20"/>
        </w:rPr>
        <w:t>alud reproductiva</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P</w:t>
      </w:r>
      <w:r w:rsidR="008928E7" w:rsidRPr="00AE20B6">
        <w:rPr>
          <w:rFonts w:ascii="Arial" w:hAnsi="Arial" w:cs="Arial"/>
          <w:sz w:val="20"/>
        </w:rPr>
        <w:t>oblaci</w:t>
      </w:r>
      <w:r w:rsidR="008928E7">
        <w:rPr>
          <w:rFonts w:ascii="Arial" w:hAnsi="Arial" w:cs="Arial"/>
          <w:sz w:val="20"/>
        </w:rPr>
        <w:t>ón indígena nacional y migrante</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P</w:t>
      </w:r>
      <w:r w:rsidR="008928E7" w:rsidRPr="00AE20B6">
        <w:rPr>
          <w:rFonts w:ascii="Arial" w:hAnsi="Arial" w:cs="Arial"/>
          <w:sz w:val="20"/>
        </w:rPr>
        <w:t>rom</w:t>
      </w:r>
      <w:r w:rsidR="008928E7">
        <w:rPr>
          <w:rFonts w:ascii="Arial" w:hAnsi="Arial" w:cs="Arial"/>
          <w:sz w:val="20"/>
        </w:rPr>
        <w:t>oción y prevención de la salud</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lastRenderedPageBreak/>
        <w:t>I</w:t>
      </w:r>
      <w:r w:rsidR="008928E7">
        <w:rPr>
          <w:rFonts w:ascii="Arial" w:hAnsi="Arial" w:cs="Arial"/>
          <w:sz w:val="20"/>
        </w:rPr>
        <w:t>nvestigación</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S</w:t>
      </w:r>
      <w:r w:rsidR="008928E7" w:rsidRPr="00AE20B6">
        <w:rPr>
          <w:rFonts w:ascii="Arial" w:hAnsi="Arial" w:cs="Arial"/>
          <w:sz w:val="20"/>
        </w:rPr>
        <w:t xml:space="preserve">alud alimentaria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T</w:t>
      </w:r>
      <w:r w:rsidR="008928E7">
        <w:rPr>
          <w:rFonts w:ascii="Arial" w:hAnsi="Arial" w:cs="Arial"/>
          <w:sz w:val="20"/>
        </w:rPr>
        <w:t>ecnologías en salud</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sidRPr="00AE20B6">
        <w:rPr>
          <w:rFonts w:ascii="Arial" w:hAnsi="Arial" w:cs="Arial"/>
          <w:sz w:val="20"/>
        </w:rPr>
        <w:t>uxiliares de enfermería y asistentes técnicos de atención primaria (</w:t>
      </w:r>
      <w:r w:rsidR="008928E7" w:rsidRPr="00D51F05">
        <w:rPr>
          <w:rFonts w:ascii="Arial" w:hAnsi="Arial" w:cs="Arial"/>
          <w:i/>
          <w:sz w:val="20"/>
        </w:rPr>
        <w:t>ATAP</w:t>
      </w:r>
      <w:r w:rsidR="008928E7">
        <w:rPr>
          <w:rFonts w:ascii="Arial" w:hAnsi="Arial" w:cs="Arial"/>
          <w:sz w:val="20"/>
        </w:rPr>
        <w:t>)</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A</w:t>
      </w:r>
      <w:r w:rsidR="008928E7" w:rsidRPr="00AE20B6">
        <w:rPr>
          <w:rFonts w:ascii="Arial" w:hAnsi="Arial" w:cs="Arial"/>
          <w:sz w:val="20"/>
        </w:rPr>
        <w:t>tenció</w:t>
      </w:r>
      <w:r w:rsidR="008928E7">
        <w:rPr>
          <w:rFonts w:ascii="Arial" w:hAnsi="Arial" w:cs="Arial"/>
          <w:sz w:val="20"/>
        </w:rPr>
        <w:t>n primaria de la salud renovada</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T</w:t>
      </w:r>
      <w:r w:rsidR="008928E7" w:rsidRPr="00AE20B6">
        <w:rPr>
          <w:rFonts w:ascii="Arial" w:hAnsi="Arial" w:cs="Arial"/>
          <w:sz w:val="20"/>
        </w:rPr>
        <w:t>r</w:t>
      </w:r>
      <w:r w:rsidR="008928E7">
        <w:rPr>
          <w:rFonts w:ascii="Arial" w:hAnsi="Arial" w:cs="Arial"/>
          <w:sz w:val="20"/>
        </w:rPr>
        <w:t>asplantes de órganos y tejidos</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I</w:t>
      </w:r>
      <w:r w:rsidR="008928E7">
        <w:rPr>
          <w:rFonts w:ascii="Arial" w:hAnsi="Arial" w:cs="Arial"/>
          <w:sz w:val="20"/>
        </w:rPr>
        <w:t>nvestigación</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B</w:t>
      </w:r>
      <w:r w:rsidR="008928E7">
        <w:rPr>
          <w:rFonts w:ascii="Arial" w:hAnsi="Arial" w:cs="Arial"/>
          <w:sz w:val="20"/>
        </w:rPr>
        <w:t>ioética</w:t>
      </w:r>
      <w:r w:rsidR="008928E7" w:rsidRPr="00AE20B6">
        <w:rPr>
          <w:rFonts w:ascii="Arial" w:hAnsi="Arial" w:cs="Arial"/>
          <w:sz w:val="20"/>
        </w:rPr>
        <w:t xml:space="preserve"> </w:t>
      </w:r>
    </w:p>
    <w:p w:rsidR="008928E7" w:rsidRDefault="00F77211" w:rsidP="008928E7">
      <w:pPr>
        <w:pStyle w:val="Prrafodelista"/>
        <w:numPr>
          <w:ilvl w:val="0"/>
          <w:numId w:val="16"/>
        </w:numPr>
        <w:ind w:left="1418" w:hanging="284"/>
        <w:jc w:val="both"/>
        <w:rPr>
          <w:rFonts w:ascii="Arial" w:hAnsi="Arial" w:cs="Arial"/>
          <w:sz w:val="20"/>
        </w:rPr>
      </w:pPr>
      <w:r>
        <w:rPr>
          <w:rFonts w:ascii="Arial" w:hAnsi="Arial" w:cs="Arial"/>
          <w:sz w:val="20"/>
        </w:rPr>
        <w:t>C</w:t>
      </w:r>
      <w:r w:rsidR="008928E7">
        <w:rPr>
          <w:rFonts w:ascii="Arial" w:hAnsi="Arial" w:cs="Arial"/>
          <w:sz w:val="20"/>
        </w:rPr>
        <w:t>uidados paliativos</w:t>
      </w:r>
    </w:p>
    <w:p w:rsidR="008928E7" w:rsidRDefault="008928E7" w:rsidP="008928E7">
      <w:pPr>
        <w:pStyle w:val="Prrafodelista"/>
        <w:ind w:left="1080"/>
        <w:jc w:val="both"/>
        <w:rPr>
          <w:rFonts w:ascii="Arial" w:hAnsi="Arial" w:cs="Arial"/>
          <w:sz w:val="20"/>
        </w:rPr>
        <w:sectPr w:rsidR="008928E7" w:rsidSect="00F77211">
          <w:type w:val="continuous"/>
          <w:pgSz w:w="12240" w:h="15840"/>
          <w:pgMar w:top="567" w:right="1021" w:bottom="567" w:left="1134" w:header="720" w:footer="720" w:gutter="0"/>
          <w:cols w:num="2" w:space="123"/>
        </w:sectPr>
      </w:pPr>
    </w:p>
    <w:p w:rsidR="005B78B9" w:rsidRDefault="005B78B9" w:rsidP="008928E7">
      <w:pPr>
        <w:pStyle w:val="Prrafodelista"/>
        <w:ind w:left="1080"/>
        <w:jc w:val="both"/>
        <w:rPr>
          <w:rFonts w:ascii="Arial" w:hAnsi="Arial" w:cs="Arial"/>
          <w:sz w:val="20"/>
        </w:rPr>
      </w:pPr>
    </w:p>
    <w:p w:rsidR="00173C2B" w:rsidRDefault="00173C2B" w:rsidP="008928E7">
      <w:pPr>
        <w:pStyle w:val="Prrafodelista"/>
        <w:jc w:val="both"/>
        <w:rPr>
          <w:rFonts w:ascii="Arial" w:hAnsi="Arial" w:cs="Arial"/>
          <w:sz w:val="20"/>
        </w:rPr>
      </w:pPr>
    </w:p>
    <w:p w:rsidR="00B209CB" w:rsidRPr="00E11EF1" w:rsidRDefault="00066E01" w:rsidP="008928E7">
      <w:pPr>
        <w:pStyle w:val="Prrafodelista"/>
        <w:jc w:val="both"/>
        <w:rPr>
          <w:rFonts w:ascii="Arial" w:hAnsi="Arial" w:cs="Arial"/>
          <w:sz w:val="20"/>
        </w:rPr>
      </w:pPr>
      <w:r w:rsidRPr="00E11EF1">
        <w:rPr>
          <w:rFonts w:ascii="Arial" w:hAnsi="Arial" w:cs="Arial"/>
          <w:sz w:val="20"/>
        </w:rPr>
        <w:t xml:space="preserve">b) </w:t>
      </w:r>
      <w:r w:rsidR="008928E7">
        <w:rPr>
          <w:rFonts w:ascii="Arial" w:hAnsi="Arial" w:cs="Arial"/>
          <w:sz w:val="20"/>
        </w:rPr>
        <w:t xml:space="preserve">  </w:t>
      </w:r>
      <w:r w:rsidRPr="00E11EF1">
        <w:rPr>
          <w:rFonts w:ascii="Arial" w:hAnsi="Arial" w:cs="Arial"/>
          <w:sz w:val="20"/>
        </w:rPr>
        <w:t>Fortalecimient</w:t>
      </w:r>
      <w:r w:rsidR="008928E7">
        <w:rPr>
          <w:rFonts w:ascii="Arial" w:hAnsi="Arial" w:cs="Arial"/>
          <w:sz w:val="20"/>
        </w:rPr>
        <w:t>o de la gestión institucional.</w:t>
      </w:r>
    </w:p>
    <w:p w:rsidR="005B78B9" w:rsidRDefault="005B78B9" w:rsidP="008928E7">
      <w:pPr>
        <w:ind w:left="1068"/>
        <w:contextualSpacing/>
        <w:jc w:val="both"/>
        <w:rPr>
          <w:rFonts w:ascii="Arial" w:hAnsi="Arial" w:cs="Arial"/>
          <w:sz w:val="20"/>
        </w:rPr>
      </w:pPr>
    </w:p>
    <w:p w:rsidR="005B78B9" w:rsidRDefault="005B78B9" w:rsidP="005B78B9">
      <w:pPr>
        <w:pStyle w:val="Prrafodelista"/>
        <w:numPr>
          <w:ilvl w:val="0"/>
          <w:numId w:val="17"/>
        </w:numPr>
        <w:contextualSpacing/>
        <w:jc w:val="both"/>
        <w:rPr>
          <w:rFonts w:ascii="Arial" w:hAnsi="Arial" w:cs="Arial"/>
          <w:sz w:val="20"/>
        </w:rPr>
        <w:sectPr w:rsidR="005B78B9" w:rsidSect="008928E7">
          <w:type w:val="continuous"/>
          <w:pgSz w:w="12240" w:h="15840"/>
          <w:pgMar w:top="567" w:right="1021" w:bottom="567" w:left="1134" w:header="720" w:footer="720" w:gutter="0"/>
          <w:cols w:space="720"/>
        </w:sectPr>
      </w:pPr>
    </w:p>
    <w:p w:rsidR="005B78B9" w:rsidRDefault="00B209CB" w:rsidP="005B78B9">
      <w:pPr>
        <w:pStyle w:val="Prrafodelista"/>
        <w:numPr>
          <w:ilvl w:val="0"/>
          <w:numId w:val="17"/>
        </w:numPr>
        <w:ind w:left="1418" w:hanging="284"/>
        <w:contextualSpacing/>
        <w:jc w:val="both"/>
        <w:rPr>
          <w:rFonts w:ascii="Arial" w:hAnsi="Arial" w:cs="Arial"/>
          <w:sz w:val="20"/>
        </w:rPr>
      </w:pPr>
      <w:r w:rsidRPr="005B78B9">
        <w:rPr>
          <w:rFonts w:ascii="Arial" w:hAnsi="Arial" w:cs="Arial"/>
          <w:sz w:val="20"/>
        </w:rPr>
        <w:lastRenderedPageBreak/>
        <w:t>M</w:t>
      </w:r>
      <w:r w:rsidR="005B78B9">
        <w:rPr>
          <w:rFonts w:ascii="Arial" w:hAnsi="Arial" w:cs="Arial"/>
          <w:sz w:val="20"/>
        </w:rPr>
        <w:t xml:space="preserve">antenimiento de infraestructura, equipos y tecnologías    </w:t>
      </w:r>
      <w:r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I</w:t>
      </w:r>
      <w:r w:rsidR="00B209CB" w:rsidRPr="005B78B9">
        <w:rPr>
          <w:rFonts w:ascii="Arial" w:hAnsi="Arial" w:cs="Arial"/>
          <w:sz w:val="20"/>
        </w:rPr>
        <w:t>nversiones y temas bursátiles (</w:t>
      </w:r>
      <w:r w:rsidR="00B209CB" w:rsidRPr="005B78B9">
        <w:rPr>
          <w:rFonts w:ascii="Arial" w:hAnsi="Arial" w:cs="Arial"/>
          <w:i/>
          <w:sz w:val="20"/>
        </w:rPr>
        <w:t>IVM</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Expediente digital</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T</w:t>
      </w:r>
      <w:r w:rsidR="00B209CB" w:rsidRPr="005B78B9">
        <w:rPr>
          <w:rFonts w:ascii="Arial" w:hAnsi="Arial" w:cs="Arial"/>
          <w:sz w:val="20"/>
        </w:rPr>
        <w:t xml:space="preserve">ecnologías </w:t>
      </w:r>
      <w:r>
        <w:rPr>
          <w:rFonts w:ascii="Arial" w:hAnsi="Arial" w:cs="Arial"/>
          <w:sz w:val="20"/>
        </w:rPr>
        <w:t>de información y comunicaciones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S</w:t>
      </w:r>
      <w:r w:rsidR="00B209CB" w:rsidRPr="005B78B9">
        <w:rPr>
          <w:rFonts w:ascii="Arial" w:hAnsi="Arial" w:cs="Arial"/>
          <w:sz w:val="20"/>
        </w:rPr>
        <w:t xml:space="preserve">eguridad y vigilancia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lastRenderedPageBreak/>
        <w:t>Administración de proyectos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E</w:t>
      </w:r>
      <w:r w:rsidR="00B209CB" w:rsidRPr="005B78B9">
        <w:rPr>
          <w:rFonts w:ascii="Arial" w:hAnsi="Arial" w:cs="Arial"/>
          <w:sz w:val="20"/>
        </w:rPr>
        <w:t xml:space="preserve">nergía gestión ambiental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A</w:t>
      </w:r>
      <w:r w:rsidR="00B209CB" w:rsidRPr="005B78B9">
        <w:rPr>
          <w:rFonts w:ascii="Arial" w:hAnsi="Arial" w:cs="Arial"/>
          <w:sz w:val="20"/>
        </w:rPr>
        <w:t>rquite</w:t>
      </w:r>
      <w:r>
        <w:rPr>
          <w:rFonts w:ascii="Arial" w:hAnsi="Arial" w:cs="Arial"/>
          <w:sz w:val="20"/>
        </w:rPr>
        <w:t>ctura e ingeniería hospitalaria</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Técnicas actuariales</w:t>
      </w:r>
      <w:r w:rsidR="00B209CB" w:rsidRPr="005B78B9">
        <w:rPr>
          <w:rFonts w:ascii="Arial" w:hAnsi="Arial" w:cs="Arial"/>
          <w:sz w:val="20"/>
        </w:rPr>
        <w:t xml:space="preserve"> </w:t>
      </w:r>
    </w:p>
    <w:p w:rsid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Gestión de cobros e inspección</w:t>
      </w:r>
      <w:r w:rsidR="00B209CB" w:rsidRPr="005B78B9">
        <w:rPr>
          <w:rFonts w:ascii="Arial" w:hAnsi="Arial" w:cs="Arial"/>
          <w:sz w:val="20"/>
        </w:rPr>
        <w:t xml:space="preserve"> </w:t>
      </w:r>
    </w:p>
    <w:p w:rsidR="00B209CB" w:rsidRPr="005B78B9" w:rsidRDefault="005B78B9" w:rsidP="005B78B9">
      <w:pPr>
        <w:pStyle w:val="Prrafodelista"/>
        <w:numPr>
          <w:ilvl w:val="0"/>
          <w:numId w:val="17"/>
        </w:numPr>
        <w:ind w:left="1418" w:hanging="284"/>
        <w:contextualSpacing/>
        <w:jc w:val="both"/>
        <w:rPr>
          <w:rFonts w:ascii="Arial" w:hAnsi="Arial" w:cs="Arial"/>
          <w:sz w:val="20"/>
        </w:rPr>
      </w:pPr>
      <w:r>
        <w:rPr>
          <w:rFonts w:ascii="Arial" w:hAnsi="Arial" w:cs="Arial"/>
          <w:sz w:val="20"/>
        </w:rPr>
        <w:t>A</w:t>
      </w:r>
      <w:r w:rsidR="00B209CB" w:rsidRPr="005B78B9">
        <w:rPr>
          <w:rFonts w:ascii="Arial" w:hAnsi="Arial" w:cs="Arial"/>
          <w:sz w:val="20"/>
        </w:rPr>
        <w:t>segura</w:t>
      </w:r>
      <w:r>
        <w:rPr>
          <w:rFonts w:ascii="Arial" w:hAnsi="Arial" w:cs="Arial"/>
          <w:sz w:val="20"/>
        </w:rPr>
        <w:t>miento</w:t>
      </w:r>
      <w:r w:rsidR="00B209CB" w:rsidRPr="005B78B9">
        <w:rPr>
          <w:rFonts w:ascii="Arial" w:hAnsi="Arial" w:cs="Arial"/>
          <w:sz w:val="20"/>
        </w:rPr>
        <w:t xml:space="preserve"> </w:t>
      </w:r>
    </w:p>
    <w:p w:rsidR="005B78B9" w:rsidRDefault="005B78B9" w:rsidP="002271A3">
      <w:pPr>
        <w:pStyle w:val="Prrafodelista"/>
        <w:rPr>
          <w:rFonts w:ascii="Arial" w:hAnsi="Arial" w:cs="Arial"/>
          <w:sz w:val="20"/>
        </w:rPr>
        <w:sectPr w:rsidR="005B78B9" w:rsidSect="005B78B9">
          <w:type w:val="continuous"/>
          <w:pgSz w:w="12240" w:h="15840"/>
          <w:pgMar w:top="567" w:right="1021" w:bottom="567" w:left="1134" w:header="720" w:footer="720" w:gutter="0"/>
          <w:cols w:num="2" w:space="121"/>
        </w:sectPr>
      </w:pPr>
    </w:p>
    <w:p w:rsidR="002271A3" w:rsidRDefault="002271A3" w:rsidP="002271A3">
      <w:pPr>
        <w:pStyle w:val="Prrafodelista"/>
        <w:rPr>
          <w:rFonts w:ascii="Arial" w:hAnsi="Arial" w:cs="Arial"/>
          <w:sz w:val="20"/>
        </w:rPr>
      </w:pPr>
    </w:p>
    <w:p w:rsidR="0043702D" w:rsidRDefault="0043702D">
      <w:pPr>
        <w:rPr>
          <w:rFonts w:ascii="Arial" w:hAnsi="Arial" w:cs="Arial"/>
          <w:bCs/>
          <w:sz w:val="20"/>
        </w:rPr>
      </w:pPr>
      <w:r>
        <w:rPr>
          <w:b/>
          <w:sz w:val="20"/>
        </w:rPr>
        <w:br w:type="page"/>
      </w:r>
    </w:p>
    <w:p w:rsidR="00B209CB" w:rsidRPr="00C2787A" w:rsidRDefault="00CA1D9E" w:rsidP="002A1ED2">
      <w:pPr>
        <w:pStyle w:val="Ttulo"/>
        <w:jc w:val="left"/>
        <w:rPr>
          <w:b w:val="0"/>
          <w:i/>
          <w:sz w:val="20"/>
          <w:szCs w:val="20"/>
          <w:u w:val="single"/>
        </w:rPr>
      </w:pPr>
      <w:r w:rsidRPr="00C2787A">
        <w:rPr>
          <w:b w:val="0"/>
          <w:i/>
          <w:sz w:val="20"/>
          <w:szCs w:val="20"/>
          <w:u w:val="single"/>
        </w:rPr>
        <w:lastRenderedPageBreak/>
        <w:t>CONDICIONES OBLIGATORIAS</w:t>
      </w:r>
    </w:p>
    <w:p w:rsidR="00B209CB" w:rsidRDefault="00B209CB" w:rsidP="004B763F">
      <w:pPr>
        <w:pStyle w:val="Ttulo"/>
        <w:jc w:val="left"/>
        <w:rPr>
          <w:sz w:val="20"/>
          <w:szCs w:val="20"/>
        </w:rPr>
      </w:pPr>
    </w:p>
    <w:p w:rsidR="00D33417" w:rsidRPr="006E67C2" w:rsidRDefault="00D33417" w:rsidP="004B763F">
      <w:pPr>
        <w:pStyle w:val="Ttulo"/>
        <w:numPr>
          <w:ilvl w:val="0"/>
          <w:numId w:val="3"/>
        </w:numPr>
        <w:jc w:val="left"/>
        <w:rPr>
          <w:sz w:val="20"/>
          <w:szCs w:val="20"/>
        </w:rPr>
      </w:pPr>
      <w:r w:rsidRPr="00D33417">
        <w:rPr>
          <w:b w:val="0"/>
          <w:sz w:val="20"/>
          <w:szCs w:val="20"/>
        </w:rPr>
        <w:t xml:space="preserve">El plazo mínimo para presentar la solicitud de beneficios para estudio </w:t>
      </w:r>
      <w:r w:rsidRPr="00D33417">
        <w:rPr>
          <w:rStyle w:val="Hipervnculo"/>
          <w:b w:val="0"/>
          <w:color w:val="auto"/>
          <w:sz w:val="20"/>
          <w:szCs w:val="20"/>
          <w:u w:val="none"/>
        </w:rPr>
        <w:t xml:space="preserve">es </w:t>
      </w:r>
      <w:r w:rsidRPr="00D33417">
        <w:rPr>
          <w:b w:val="0"/>
          <w:sz w:val="20"/>
          <w:szCs w:val="20"/>
        </w:rPr>
        <w:t xml:space="preserve">de </w:t>
      </w:r>
      <w:r w:rsidRPr="00D33417">
        <w:rPr>
          <w:sz w:val="20"/>
          <w:szCs w:val="20"/>
        </w:rPr>
        <w:t xml:space="preserve">16 semanas </w:t>
      </w:r>
      <w:r w:rsidRPr="00D33417">
        <w:rPr>
          <w:b w:val="0"/>
          <w:sz w:val="20"/>
          <w:szCs w:val="20"/>
        </w:rPr>
        <w:t xml:space="preserve">previas al inicio de la actividad académica a realizar.  </w:t>
      </w:r>
    </w:p>
    <w:p w:rsidR="006E67C2" w:rsidRDefault="006E67C2" w:rsidP="006E67C2">
      <w:pPr>
        <w:pStyle w:val="Ttulo"/>
        <w:ind w:left="720"/>
        <w:jc w:val="left"/>
        <w:rPr>
          <w:b w:val="0"/>
          <w:sz w:val="20"/>
          <w:szCs w:val="20"/>
        </w:rPr>
      </w:pPr>
    </w:p>
    <w:p w:rsidR="006E67C2" w:rsidRDefault="006E67C2" w:rsidP="006E67C2">
      <w:pPr>
        <w:pStyle w:val="Prrafodelista"/>
        <w:numPr>
          <w:ilvl w:val="0"/>
          <w:numId w:val="4"/>
        </w:numPr>
        <w:jc w:val="both"/>
        <w:rPr>
          <w:rFonts w:ascii="Arial" w:hAnsi="Arial" w:cs="Arial"/>
          <w:sz w:val="20"/>
        </w:rPr>
      </w:pPr>
      <w:r w:rsidRPr="00173C2B">
        <w:rPr>
          <w:rFonts w:ascii="Arial" w:hAnsi="Arial" w:cs="Arial"/>
          <w:sz w:val="20"/>
        </w:rPr>
        <w:t xml:space="preserve">El candidato (a) a beca debe de estar nombrado (a) en propiedad o de manera interina con nombramiento no interrumpido por tres años sobre plaza vacante. </w:t>
      </w:r>
    </w:p>
    <w:p w:rsidR="00173C2B" w:rsidRPr="00173C2B" w:rsidRDefault="00173C2B" w:rsidP="00173C2B">
      <w:pPr>
        <w:pStyle w:val="Prrafodelista"/>
        <w:jc w:val="both"/>
        <w:rPr>
          <w:rFonts w:ascii="Arial" w:hAnsi="Arial" w:cs="Arial"/>
          <w:sz w:val="20"/>
        </w:rPr>
      </w:pPr>
    </w:p>
    <w:p w:rsidR="00D33417" w:rsidRPr="00173C2B" w:rsidRDefault="006E67C2" w:rsidP="00D33417">
      <w:pPr>
        <w:pStyle w:val="Prrafodelista"/>
        <w:numPr>
          <w:ilvl w:val="0"/>
          <w:numId w:val="4"/>
        </w:numPr>
        <w:rPr>
          <w:sz w:val="20"/>
          <w:szCs w:val="20"/>
        </w:rPr>
      </w:pPr>
      <w:r w:rsidRPr="00173C2B">
        <w:rPr>
          <w:rFonts w:ascii="Arial" w:hAnsi="Arial" w:cs="Arial"/>
          <w:sz w:val="20"/>
        </w:rPr>
        <w:t>Si al funcionario (a) candidato (a) a beca se le ha otorgado anteriormente un beneficio para estudio debe haber finalizado con el compromiso contractual adquirido con la CCSS en su momento.</w:t>
      </w:r>
      <w:r w:rsidR="00365060" w:rsidRPr="00173C2B">
        <w:rPr>
          <w:rFonts w:ascii="Arial" w:hAnsi="Arial" w:cs="Arial"/>
          <w:sz w:val="20"/>
        </w:rPr>
        <w:t xml:space="preserve"> </w:t>
      </w:r>
    </w:p>
    <w:p w:rsidR="00173C2B" w:rsidRPr="00173C2B" w:rsidRDefault="00173C2B" w:rsidP="00173C2B">
      <w:pPr>
        <w:rPr>
          <w:sz w:val="20"/>
        </w:rPr>
      </w:pPr>
    </w:p>
    <w:p w:rsidR="006E5F78" w:rsidRPr="00173C2B" w:rsidRDefault="00F929C6" w:rsidP="006E5F78">
      <w:pPr>
        <w:pStyle w:val="Prrafodelista"/>
        <w:numPr>
          <w:ilvl w:val="0"/>
          <w:numId w:val="4"/>
        </w:numPr>
        <w:jc w:val="both"/>
        <w:rPr>
          <w:rFonts w:ascii="Arial" w:hAnsi="Arial" w:cs="Arial"/>
          <w:sz w:val="20"/>
          <w:szCs w:val="20"/>
        </w:rPr>
      </w:pPr>
      <w:r w:rsidRPr="00173C2B">
        <w:rPr>
          <w:rFonts w:ascii="Arial" w:hAnsi="Arial" w:cs="Arial"/>
          <w:sz w:val="20"/>
          <w:szCs w:val="20"/>
        </w:rPr>
        <w:t xml:space="preserve">Toda </w:t>
      </w:r>
      <w:r w:rsidR="0072031E" w:rsidRPr="00173C2B">
        <w:rPr>
          <w:rFonts w:ascii="Arial" w:hAnsi="Arial" w:cs="Arial"/>
          <w:sz w:val="20"/>
          <w:szCs w:val="20"/>
        </w:rPr>
        <w:t>s</w:t>
      </w:r>
      <w:r w:rsidRPr="00173C2B">
        <w:rPr>
          <w:rFonts w:ascii="Arial" w:hAnsi="Arial" w:cs="Arial"/>
          <w:sz w:val="20"/>
          <w:szCs w:val="20"/>
        </w:rPr>
        <w:t>olicitud d</w:t>
      </w:r>
      <w:r w:rsidR="0072031E" w:rsidRPr="00173C2B">
        <w:rPr>
          <w:rFonts w:ascii="Arial" w:hAnsi="Arial" w:cs="Arial"/>
          <w:sz w:val="20"/>
          <w:szCs w:val="20"/>
        </w:rPr>
        <w:t>e Beneficios para Estudio debe</w:t>
      </w:r>
      <w:r w:rsidRPr="00173C2B">
        <w:rPr>
          <w:rFonts w:ascii="Arial" w:hAnsi="Arial" w:cs="Arial"/>
          <w:sz w:val="20"/>
          <w:szCs w:val="20"/>
        </w:rPr>
        <w:t xml:space="preserve"> estar contemplada en el Diagnóstico de Necesidades de Capacitación y Formación</w:t>
      </w:r>
      <w:r w:rsidR="008928E7" w:rsidRPr="00173C2B">
        <w:rPr>
          <w:rFonts w:ascii="Arial" w:hAnsi="Arial" w:cs="Arial"/>
          <w:sz w:val="20"/>
          <w:szCs w:val="20"/>
        </w:rPr>
        <w:t xml:space="preserve">, </w:t>
      </w:r>
      <w:r w:rsidRPr="00173C2B">
        <w:rPr>
          <w:rFonts w:ascii="Arial" w:hAnsi="Arial" w:cs="Arial"/>
          <w:sz w:val="20"/>
          <w:szCs w:val="20"/>
        </w:rPr>
        <w:t>elaborado por el centro de trabajo</w:t>
      </w:r>
      <w:r w:rsidR="00E95CA3" w:rsidRPr="00173C2B">
        <w:rPr>
          <w:rFonts w:ascii="Arial" w:hAnsi="Arial" w:cs="Arial"/>
          <w:sz w:val="20"/>
          <w:szCs w:val="20"/>
        </w:rPr>
        <w:t xml:space="preserve"> correspondiente </w:t>
      </w:r>
      <w:r w:rsidR="008928E7" w:rsidRPr="00173C2B">
        <w:rPr>
          <w:rFonts w:ascii="Arial" w:hAnsi="Arial" w:cs="Arial"/>
          <w:sz w:val="20"/>
          <w:szCs w:val="20"/>
        </w:rPr>
        <w:t xml:space="preserve">y/o </w:t>
      </w:r>
      <w:r w:rsidR="006E5F78" w:rsidRPr="00173C2B">
        <w:rPr>
          <w:rFonts w:ascii="Arial" w:hAnsi="Arial" w:cs="Arial"/>
          <w:sz w:val="20"/>
          <w:szCs w:val="20"/>
        </w:rPr>
        <w:t>los elaborados para atender Proyectos Institucionales, los cuales deben estar vigentes al momento de</w:t>
      </w:r>
      <w:r w:rsidR="00E95CA3" w:rsidRPr="00173C2B">
        <w:rPr>
          <w:rFonts w:ascii="Arial" w:hAnsi="Arial" w:cs="Arial"/>
          <w:sz w:val="20"/>
          <w:szCs w:val="20"/>
        </w:rPr>
        <w:t xml:space="preserve"> solicita</w:t>
      </w:r>
      <w:r w:rsidR="006E5F78" w:rsidRPr="00173C2B">
        <w:rPr>
          <w:rFonts w:ascii="Arial" w:hAnsi="Arial" w:cs="Arial"/>
          <w:sz w:val="20"/>
          <w:szCs w:val="20"/>
        </w:rPr>
        <w:t>r la beca.</w:t>
      </w:r>
      <w:r w:rsidR="00365060" w:rsidRPr="00173C2B">
        <w:rPr>
          <w:rFonts w:ascii="Arial" w:hAnsi="Arial" w:cs="Arial"/>
          <w:sz w:val="20"/>
          <w:szCs w:val="20"/>
        </w:rPr>
        <w:t xml:space="preserve"> </w:t>
      </w:r>
    </w:p>
    <w:p w:rsidR="00173C2B" w:rsidRDefault="00173C2B" w:rsidP="006E5F78">
      <w:pPr>
        <w:pStyle w:val="Prrafodelista"/>
        <w:jc w:val="both"/>
        <w:rPr>
          <w:rFonts w:ascii="Arial" w:hAnsi="Arial" w:cs="Arial"/>
          <w:sz w:val="20"/>
          <w:szCs w:val="20"/>
        </w:rPr>
      </w:pPr>
    </w:p>
    <w:p w:rsidR="006E67C2" w:rsidRDefault="006E5F78" w:rsidP="006E5F78">
      <w:pPr>
        <w:pStyle w:val="Prrafodelista"/>
        <w:jc w:val="both"/>
        <w:rPr>
          <w:rFonts w:ascii="Arial" w:hAnsi="Arial" w:cs="Arial"/>
          <w:sz w:val="20"/>
          <w:szCs w:val="20"/>
        </w:rPr>
      </w:pPr>
      <w:r w:rsidRPr="00173C2B">
        <w:rPr>
          <w:rFonts w:ascii="Arial" w:hAnsi="Arial" w:cs="Arial"/>
          <w:sz w:val="20"/>
          <w:szCs w:val="20"/>
        </w:rPr>
        <w:t xml:space="preserve">En el caso de las solicitudes de Médicos Residentes este requisito no aplica, ya que las rotaciones al exterior </w:t>
      </w:r>
      <w:r w:rsidR="004E10A2" w:rsidRPr="00173C2B">
        <w:rPr>
          <w:rFonts w:ascii="Arial" w:hAnsi="Arial" w:cs="Arial"/>
          <w:sz w:val="20"/>
          <w:szCs w:val="20"/>
        </w:rPr>
        <w:t>son parte de la formación académica como especialistas.</w:t>
      </w:r>
      <w:r w:rsidR="00821B59">
        <w:rPr>
          <w:rFonts w:ascii="Arial" w:hAnsi="Arial" w:cs="Arial"/>
          <w:sz w:val="20"/>
          <w:szCs w:val="20"/>
        </w:rPr>
        <w:t xml:space="preserve"> </w:t>
      </w:r>
    </w:p>
    <w:p w:rsidR="00E11EF1" w:rsidRDefault="00E11EF1" w:rsidP="00E11EF1">
      <w:pPr>
        <w:jc w:val="both"/>
        <w:rPr>
          <w:rFonts w:ascii="Arial" w:hAnsi="Arial" w:cs="Arial"/>
          <w:sz w:val="20"/>
        </w:rPr>
      </w:pPr>
    </w:p>
    <w:p w:rsidR="008B729D" w:rsidRDefault="006E67C2" w:rsidP="008B729D">
      <w:pPr>
        <w:numPr>
          <w:ilvl w:val="0"/>
          <w:numId w:val="4"/>
        </w:numPr>
        <w:jc w:val="both"/>
        <w:rPr>
          <w:rFonts w:ascii="Arial" w:hAnsi="Arial" w:cs="Arial"/>
          <w:sz w:val="20"/>
        </w:rPr>
      </w:pPr>
      <w:r w:rsidRPr="00173C2B">
        <w:rPr>
          <w:rFonts w:ascii="Arial" w:hAnsi="Arial" w:cs="Arial"/>
          <w:sz w:val="20"/>
        </w:rPr>
        <w:t>Los temas para los trabajos finales de investigación y/o graduación de las actividades académicas en las que participan los becados (as), deben de ser de interés Institucional (CCSS).</w:t>
      </w:r>
      <w:r w:rsidR="00821B59" w:rsidRPr="00173C2B">
        <w:rPr>
          <w:rFonts w:ascii="Arial" w:hAnsi="Arial" w:cs="Arial"/>
          <w:sz w:val="20"/>
        </w:rPr>
        <w:t xml:space="preserve"> </w:t>
      </w:r>
    </w:p>
    <w:p w:rsidR="00173C2B" w:rsidRPr="00173C2B" w:rsidRDefault="00173C2B" w:rsidP="00173C2B">
      <w:pPr>
        <w:ind w:left="720"/>
        <w:jc w:val="both"/>
        <w:rPr>
          <w:rFonts w:ascii="Arial" w:hAnsi="Arial" w:cs="Arial"/>
          <w:sz w:val="20"/>
        </w:rPr>
      </w:pPr>
    </w:p>
    <w:p w:rsidR="00541147" w:rsidRPr="00896C47" w:rsidRDefault="00541147" w:rsidP="00E3559C">
      <w:pPr>
        <w:pStyle w:val="Prrafodelista"/>
        <w:numPr>
          <w:ilvl w:val="0"/>
          <w:numId w:val="4"/>
        </w:numPr>
        <w:jc w:val="both"/>
        <w:rPr>
          <w:rFonts w:ascii="Arial" w:hAnsi="Arial" w:cs="Arial"/>
          <w:sz w:val="20"/>
        </w:rPr>
      </w:pPr>
      <w:r w:rsidRPr="00896C47">
        <w:rPr>
          <w:rFonts w:ascii="Arial" w:hAnsi="Arial" w:cs="Arial"/>
          <w:sz w:val="20"/>
        </w:rPr>
        <w:t xml:space="preserve">El funcionario (a) candidato (a) a beca </w:t>
      </w:r>
      <w:r>
        <w:rPr>
          <w:rFonts w:ascii="Arial" w:hAnsi="Arial" w:cs="Arial"/>
          <w:sz w:val="20"/>
        </w:rPr>
        <w:t>debe estar al día con las cuotas obrero patronales y no tener deu</w:t>
      </w:r>
      <w:r w:rsidRPr="00896C47">
        <w:rPr>
          <w:rFonts w:ascii="Arial" w:hAnsi="Arial" w:cs="Arial"/>
          <w:sz w:val="20"/>
        </w:rPr>
        <w:t>das con la Caja Costarricense de Seguro Social</w:t>
      </w:r>
      <w:r w:rsidR="005B78B9">
        <w:rPr>
          <w:rFonts w:ascii="Arial" w:hAnsi="Arial" w:cs="Arial"/>
          <w:sz w:val="20"/>
        </w:rPr>
        <w:t xml:space="preserve"> </w:t>
      </w:r>
      <w:r w:rsidRPr="00896C47">
        <w:rPr>
          <w:rFonts w:ascii="Arial" w:hAnsi="Arial" w:cs="Arial"/>
          <w:sz w:val="20"/>
        </w:rPr>
        <w:t>(</w:t>
      </w:r>
      <w:r w:rsidRPr="001422D1">
        <w:rPr>
          <w:rFonts w:ascii="Arial" w:hAnsi="Arial" w:cs="Arial"/>
          <w:i/>
          <w:sz w:val="20"/>
        </w:rPr>
        <w:t>mo</w:t>
      </w:r>
      <w:r w:rsidRPr="00D51F05">
        <w:rPr>
          <w:rFonts w:ascii="Arial" w:hAnsi="Arial" w:cs="Arial"/>
          <w:i/>
          <w:sz w:val="20"/>
        </w:rPr>
        <w:t>rosidad patronal</w:t>
      </w:r>
      <w:r w:rsidRPr="00896C47">
        <w:rPr>
          <w:rFonts w:ascii="Arial" w:hAnsi="Arial" w:cs="Arial"/>
          <w:sz w:val="20"/>
        </w:rPr>
        <w:t>).</w:t>
      </w:r>
    </w:p>
    <w:p w:rsidR="00541147" w:rsidRPr="00AE20B6" w:rsidRDefault="00541147" w:rsidP="00541147">
      <w:pPr>
        <w:rPr>
          <w:rFonts w:ascii="Arial" w:hAnsi="Arial" w:cs="Arial"/>
          <w:sz w:val="20"/>
        </w:rPr>
      </w:pPr>
    </w:p>
    <w:p w:rsidR="00541147" w:rsidRDefault="00541147" w:rsidP="00E3559C">
      <w:pPr>
        <w:pStyle w:val="Prrafodelista"/>
        <w:numPr>
          <w:ilvl w:val="0"/>
          <w:numId w:val="4"/>
        </w:numPr>
        <w:jc w:val="both"/>
        <w:rPr>
          <w:rFonts w:ascii="Arial" w:hAnsi="Arial" w:cs="Arial"/>
          <w:sz w:val="20"/>
        </w:rPr>
      </w:pPr>
      <w:r w:rsidRPr="00896C47">
        <w:rPr>
          <w:rFonts w:ascii="Arial" w:hAnsi="Arial" w:cs="Arial"/>
          <w:sz w:val="20"/>
        </w:rPr>
        <w:t xml:space="preserve">La proyección de la vida laboral de funcionario (a) con la CCSS debe de ser acorde con los plazos del compromiso que adquiera de acuerdo con el monto de los beneficios solicitados. Lo anterior, considerando el período de estudio, el compromiso contractual y la difusión de conocimientos a nivel Institucional. </w:t>
      </w:r>
    </w:p>
    <w:p w:rsidR="00541147" w:rsidRPr="007A7D16" w:rsidRDefault="00541147" w:rsidP="00541147">
      <w:pPr>
        <w:pStyle w:val="Prrafodelista"/>
        <w:rPr>
          <w:rFonts w:ascii="Arial" w:hAnsi="Arial" w:cs="Arial"/>
          <w:sz w:val="20"/>
        </w:rPr>
      </w:pPr>
    </w:p>
    <w:p w:rsidR="00541147" w:rsidRPr="00F77B23" w:rsidRDefault="00541147" w:rsidP="00E3559C">
      <w:pPr>
        <w:numPr>
          <w:ilvl w:val="0"/>
          <w:numId w:val="4"/>
        </w:numPr>
        <w:jc w:val="both"/>
        <w:rPr>
          <w:rFonts w:ascii="Arial" w:hAnsi="Arial" w:cs="Arial"/>
          <w:color w:val="0070C0"/>
          <w:sz w:val="20"/>
        </w:rPr>
      </w:pPr>
      <w:r>
        <w:rPr>
          <w:rFonts w:ascii="Arial" w:hAnsi="Arial" w:cs="Arial"/>
          <w:sz w:val="20"/>
        </w:rPr>
        <w:t xml:space="preserve">La documentación que forme parte de los </w:t>
      </w:r>
      <w:r w:rsidRPr="00D51F05">
        <w:rPr>
          <w:rFonts w:ascii="Arial" w:hAnsi="Arial" w:cs="Arial"/>
          <w:sz w:val="20"/>
        </w:rPr>
        <w:t>requisitos</w:t>
      </w:r>
      <w:r>
        <w:rPr>
          <w:rFonts w:ascii="Arial" w:hAnsi="Arial" w:cs="Arial"/>
          <w:sz w:val="20"/>
        </w:rPr>
        <w:t xml:space="preserve"> y que se encuentre </w:t>
      </w:r>
      <w:r w:rsidRPr="00AE20B6">
        <w:rPr>
          <w:rFonts w:ascii="Arial" w:hAnsi="Arial" w:cs="Arial"/>
          <w:sz w:val="20"/>
        </w:rPr>
        <w:t>en otro idioma diferente al español, deberán ser traducidos</w:t>
      </w:r>
      <w:r w:rsidR="0050158C">
        <w:rPr>
          <w:rFonts w:ascii="Arial" w:hAnsi="Arial" w:cs="Arial"/>
          <w:sz w:val="20"/>
        </w:rPr>
        <w:t xml:space="preserve"> por el solicitante. En los casos que se requiera deberán aportar la documentación realizada por una traducción oficial, lo cual será comunicado por la </w:t>
      </w:r>
      <w:r w:rsidRPr="00AE20B6">
        <w:rPr>
          <w:rFonts w:ascii="Arial" w:hAnsi="Arial" w:cs="Arial"/>
          <w:sz w:val="20"/>
        </w:rPr>
        <w:t>Sub-área de Beneficios para Estudios.</w:t>
      </w:r>
      <w:r w:rsidR="00F77B23">
        <w:rPr>
          <w:rFonts w:ascii="Arial" w:hAnsi="Arial" w:cs="Arial"/>
          <w:sz w:val="20"/>
        </w:rPr>
        <w:t xml:space="preserve"> </w:t>
      </w:r>
    </w:p>
    <w:p w:rsidR="00541147" w:rsidRDefault="00541147" w:rsidP="00541147">
      <w:pPr>
        <w:pStyle w:val="Prrafodelista"/>
        <w:rPr>
          <w:rFonts w:ascii="Arial" w:hAnsi="Arial" w:cs="Arial"/>
          <w:sz w:val="20"/>
        </w:rPr>
      </w:pPr>
    </w:p>
    <w:p w:rsidR="00210B7E" w:rsidRPr="00210B7E" w:rsidRDefault="002271A3" w:rsidP="00E3559C">
      <w:pPr>
        <w:numPr>
          <w:ilvl w:val="0"/>
          <w:numId w:val="4"/>
        </w:numPr>
        <w:jc w:val="both"/>
        <w:rPr>
          <w:rFonts w:ascii="Arial" w:hAnsi="Arial" w:cs="Arial"/>
          <w:color w:val="0070C0"/>
          <w:sz w:val="20"/>
        </w:rPr>
      </w:pPr>
      <w:r w:rsidRPr="00153062">
        <w:rPr>
          <w:rFonts w:ascii="Arial" w:hAnsi="Arial" w:cs="Arial"/>
          <w:sz w:val="20"/>
        </w:rPr>
        <w:t xml:space="preserve">Las solicitudes de ampliación del período de estudio y/o beneficios económicos, deberán realizarse por escrito ante la Sub-área Beneficios para Estudios del CENDEISSS </w:t>
      </w:r>
      <w:r w:rsidR="006A330D">
        <w:rPr>
          <w:rFonts w:ascii="Arial" w:hAnsi="Arial" w:cs="Arial"/>
          <w:sz w:val="20"/>
        </w:rPr>
        <w:t>oportunamente</w:t>
      </w:r>
      <w:r w:rsidR="00210B7E">
        <w:rPr>
          <w:rFonts w:ascii="Arial" w:hAnsi="Arial" w:cs="Arial"/>
          <w:sz w:val="20"/>
        </w:rPr>
        <w:t>,</w:t>
      </w:r>
      <w:r w:rsidR="006A330D">
        <w:rPr>
          <w:rFonts w:ascii="Arial" w:hAnsi="Arial" w:cs="Arial"/>
          <w:sz w:val="20"/>
        </w:rPr>
        <w:t xml:space="preserve"> previo a la finalización del período de estudio aprobado. Dicha solicitud debe incluir el aval de la jefatura inmediata y del director del centro de trabajo, así como por parte del centro de estudio en el cual se da, justifica y avala la ampliación del período. </w:t>
      </w:r>
    </w:p>
    <w:p w:rsidR="00210B7E" w:rsidRDefault="00210B7E" w:rsidP="00210B7E">
      <w:pPr>
        <w:pStyle w:val="Prrafodelista"/>
        <w:rPr>
          <w:rFonts w:ascii="Arial" w:hAnsi="Arial" w:cs="Arial"/>
          <w:color w:val="0070C0"/>
          <w:sz w:val="20"/>
        </w:rPr>
      </w:pPr>
    </w:p>
    <w:p w:rsidR="00153062" w:rsidRPr="004F616F" w:rsidRDefault="00153062" w:rsidP="00153062">
      <w:pPr>
        <w:numPr>
          <w:ilvl w:val="0"/>
          <w:numId w:val="4"/>
        </w:numPr>
        <w:jc w:val="both"/>
        <w:rPr>
          <w:rFonts w:ascii="Arial" w:hAnsi="Arial" w:cs="Arial"/>
          <w:color w:val="0070C0"/>
          <w:sz w:val="20"/>
        </w:rPr>
      </w:pPr>
      <w:r w:rsidRPr="00153062">
        <w:rPr>
          <w:rFonts w:ascii="Arial" w:hAnsi="Arial" w:cs="Arial"/>
          <w:sz w:val="20"/>
        </w:rPr>
        <w:t xml:space="preserve">Al finalizar la actividad académica, el becado (a) debe descontar el compromiso contractual laborando con la CCSS </w:t>
      </w:r>
      <w:r w:rsidR="006A330D">
        <w:rPr>
          <w:rFonts w:ascii="Arial" w:hAnsi="Arial" w:cs="Arial"/>
          <w:sz w:val="20"/>
        </w:rPr>
        <w:t xml:space="preserve">por el tiempo que establece </w:t>
      </w:r>
      <w:r w:rsidRPr="00153062">
        <w:rPr>
          <w:rFonts w:ascii="Arial" w:hAnsi="Arial" w:cs="Arial"/>
          <w:sz w:val="20"/>
        </w:rPr>
        <w:t xml:space="preserve">el Contrato de Beneficio para Estudio.  </w:t>
      </w:r>
    </w:p>
    <w:p w:rsidR="00153062" w:rsidRPr="00153062" w:rsidRDefault="00153062" w:rsidP="00153062">
      <w:pPr>
        <w:ind w:left="720"/>
        <w:jc w:val="both"/>
        <w:rPr>
          <w:rFonts w:ascii="Arial" w:hAnsi="Arial" w:cs="Arial"/>
          <w:sz w:val="20"/>
        </w:rPr>
      </w:pPr>
    </w:p>
    <w:p w:rsidR="00153062" w:rsidRDefault="00153062" w:rsidP="00153062">
      <w:pPr>
        <w:numPr>
          <w:ilvl w:val="0"/>
          <w:numId w:val="4"/>
        </w:numPr>
        <w:jc w:val="both"/>
        <w:rPr>
          <w:rFonts w:ascii="Arial" w:hAnsi="Arial" w:cs="Arial"/>
          <w:sz w:val="20"/>
        </w:rPr>
      </w:pPr>
      <w:r w:rsidRPr="00E86E3A">
        <w:rPr>
          <w:rFonts w:ascii="Arial" w:hAnsi="Arial" w:cs="Arial"/>
          <w:sz w:val="20"/>
        </w:rPr>
        <w:t xml:space="preserve">Una vez finalizada la actividad académica, el becado (a) cuenta con un plazo máximo de un mes para hacer entrega en la Sub-área de Beneficios para Estudio el Informe de la Actividad Académica. Además debe de adjuntar copia del título obtenido o algún documento oficial por parte del centro de estudios, que haga constar que aprobó la actividad académica. </w:t>
      </w:r>
    </w:p>
    <w:p w:rsidR="00E86E3A" w:rsidRDefault="00E86E3A" w:rsidP="00E86E3A">
      <w:pPr>
        <w:pStyle w:val="Prrafodelista"/>
        <w:rPr>
          <w:rFonts w:ascii="Arial" w:hAnsi="Arial" w:cs="Arial"/>
          <w:sz w:val="20"/>
        </w:rPr>
      </w:pPr>
    </w:p>
    <w:p w:rsidR="00E86E3A" w:rsidRDefault="00153062" w:rsidP="00153062">
      <w:pPr>
        <w:numPr>
          <w:ilvl w:val="0"/>
          <w:numId w:val="4"/>
        </w:numPr>
        <w:jc w:val="both"/>
        <w:rPr>
          <w:rFonts w:ascii="Arial" w:hAnsi="Arial" w:cs="Arial"/>
          <w:sz w:val="20"/>
        </w:rPr>
      </w:pPr>
      <w:r w:rsidRPr="00E439D1">
        <w:rPr>
          <w:rFonts w:ascii="Arial" w:hAnsi="Arial" w:cs="Arial"/>
          <w:sz w:val="20"/>
        </w:rPr>
        <w:t xml:space="preserve">Al finalizar el periodo de estudio, el becado deberá implementar el plan de capacitación para funcionarios del Servicio, del Centro de Trabajo y de la Institución, según corresponda, con el objetivo de divulgar los conocimientos y experiencias aprendidas durante el proceso académico. </w:t>
      </w:r>
    </w:p>
    <w:p w:rsidR="00153062" w:rsidRPr="00E439D1" w:rsidRDefault="00153062" w:rsidP="00E86E3A">
      <w:pPr>
        <w:ind w:left="720"/>
        <w:jc w:val="both"/>
        <w:rPr>
          <w:rFonts w:ascii="Arial" w:hAnsi="Arial" w:cs="Arial"/>
          <w:sz w:val="20"/>
        </w:rPr>
      </w:pPr>
      <w:r w:rsidRPr="00E439D1">
        <w:rPr>
          <w:rFonts w:ascii="Arial" w:hAnsi="Arial" w:cs="Arial"/>
          <w:sz w:val="20"/>
        </w:rPr>
        <w:t xml:space="preserve">Dicho plan debe de ser ejecutado como </w:t>
      </w:r>
      <w:r w:rsidRPr="00E86E3A">
        <w:rPr>
          <w:rFonts w:ascii="Arial" w:hAnsi="Arial" w:cs="Arial"/>
          <w:sz w:val="20"/>
        </w:rPr>
        <w:t>máximo 6 meses después de finalizada la actividad académica.</w:t>
      </w:r>
      <w:r w:rsidRPr="00E439D1">
        <w:rPr>
          <w:rFonts w:ascii="Arial" w:hAnsi="Arial" w:cs="Arial"/>
          <w:sz w:val="20"/>
        </w:rPr>
        <w:t xml:space="preserve"> Una vez ejecutado el plan deberá presentar a la Sub-área de Beneficios para Estudio un informe de los resultados de la capacitación brindada y el impacto esperado a nivel Institucional.</w:t>
      </w:r>
      <w:r w:rsidR="00FC4CE7" w:rsidRPr="00E439D1">
        <w:rPr>
          <w:rFonts w:ascii="Arial" w:hAnsi="Arial" w:cs="Arial"/>
          <w:sz w:val="20"/>
        </w:rPr>
        <w:t xml:space="preserve"> </w:t>
      </w:r>
    </w:p>
    <w:p w:rsidR="00E86E3A" w:rsidRDefault="00E86E3A" w:rsidP="008B729D">
      <w:pPr>
        <w:jc w:val="both"/>
        <w:rPr>
          <w:rFonts w:ascii="Arial" w:hAnsi="Arial" w:cs="Arial"/>
          <w:i/>
          <w:sz w:val="20"/>
          <w:u w:val="single"/>
        </w:rPr>
      </w:pPr>
    </w:p>
    <w:p w:rsidR="0043702D" w:rsidRDefault="0043702D" w:rsidP="008B729D">
      <w:pPr>
        <w:jc w:val="both"/>
        <w:rPr>
          <w:rFonts w:ascii="Arial" w:hAnsi="Arial" w:cs="Arial"/>
          <w:i/>
          <w:sz w:val="20"/>
          <w:u w:val="single"/>
        </w:rPr>
      </w:pPr>
    </w:p>
    <w:p w:rsidR="00E11EF1" w:rsidRPr="00C2787A" w:rsidRDefault="006E67C2" w:rsidP="008B729D">
      <w:pPr>
        <w:jc w:val="both"/>
        <w:rPr>
          <w:rFonts w:ascii="Arial" w:hAnsi="Arial" w:cs="Arial"/>
          <w:i/>
          <w:sz w:val="20"/>
          <w:u w:val="single"/>
        </w:rPr>
      </w:pPr>
      <w:r w:rsidRPr="00E86E3A">
        <w:rPr>
          <w:rFonts w:ascii="Arial" w:hAnsi="Arial" w:cs="Arial"/>
          <w:i/>
          <w:sz w:val="20"/>
          <w:u w:val="single"/>
        </w:rPr>
        <w:t>C</w:t>
      </w:r>
      <w:r w:rsidR="00E11EF1" w:rsidRPr="00E86E3A">
        <w:rPr>
          <w:rFonts w:ascii="Arial" w:hAnsi="Arial" w:cs="Arial"/>
          <w:i/>
          <w:sz w:val="20"/>
          <w:u w:val="single"/>
        </w:rPr>
        <w:t>ONDICIONES OBLIGATORIAS MEDICOS ESPECIALISTAS</w:t>
      </w:r>
    </w:p>
    <w:p w:rsidR="00E11EF1" w:rsidRPr="00AE20B6" w:rsidRDefault="00E11EF1" w:rsidP="008B729D">
      <w:pPr>
        <w:jc w:val="both"/>
        <w:rPr>
          <w:rFonts w:ascii="Arial" w:hAnsi="Arial" w:cs="Arial"/>
          <w:sz w:val="20"/>
        </w:rPr>
      </w:pPr>
    </w:p>
    <w:p w:rsidR="004E10A2" w:rsidRPr="00153062" w:rsidRDefault="00F929C6" w:rsidP="00E3559C">
      <w:pPr>
        <w:pStyle w:val="Prrafodelista"/>
        <w:numPr>
          <w:ilvl w:val="0"/>
          <w:numId w:val="4"/>
        </w:numPr>
        <w:jc w:val="both"/>
        <w:rPr>
          <w:rFonts w:ascii="Arial" w:hAnsi="Arial" w:cs="Arial"/>
          <w:sz w:val="20"/>
        </w:rPr>
      </w:pPr>
      <w:r w:rsidRPr="00153062">
        <w:rPr>
          <w:rFonts w:ascii="Arial" w:hAnsi="Arial" w:cs="Arial"/>
          <w:sz w:val="20"/>
        </w:rPr>
        <w:t>Los Médicos Asistentes Especialistas que se encuentren en período de cumplimento del Contrato de</w:t>
      </w:r>
      <w:r w:rsidR="00AC51F1">
        <w:rPr>
          <w:rFonts w:ascii="Arial" w:hAnsi="Arial" w:cs="Arial"/>
          <w:sz w:val="20"/>
        </w:rPr>
        <w:t xml:space="preserve"> Residencia</w:t>
      </w:r>
      <w:r w:rsidRPr="00153062">
        <w:rPr>
          <w:rFonts w:ascii="Arial" w:hAnsi="Arial" w:cs="Arial"/>
          <w:sz w:val="20"/>
        </w:rPr>
        <w:t xml:space="preserve"> </w:t>
      </w:r>
      <w:r w:rsidR="001F0FE9">
        <w:rPr>
          <w:rFonts w:ascii="Arial" w:hAnsi="Arial" w:cs="Arial"/>
          <w:sz w:val="20"/>
        </w:rPr>
        <w:t xml:space="preserve">Medicas </w:t>
      </w:r>
      <w:r w:rsidRPr="00153062">
        <w:rPr>
          <w:rFonts w:ascii="Arial" w:hAnsi="Arial" w:cs="Arial"/>
          <w:sz w:val="20"/>
        </w:rPr>
        <w:t xml:space="preserve">y requieran solicitar beneficios de estudio, deberán </w:t>
      </w:r>
      <w:r w:rsidR="00E95CA3" w:rsidRPr="00153062">
        <w:rPr>
          <w:rFonts w:ascii="Arial" w:hAnsi="Arial" w:cs="Arial"/>
          <w:sz w:val="20"/>
        </w:rPr>
        <w:t>contar con</w:t>
      </w:r>
      <w:r w:rsidRPr="00153062">
        <w:rPr>
          <w:rFonts w:ascii="Arial" w:hAnsi="Arial" w:cs="Arial"/>
          <w:sz w:val="20"/>
        </w:rPr>
        <w:t xml:space="preserve"> el aval de la Gerencia Médica de</w:t>
      </w:r>
      <w:r w:rsidR="00E95CA3" w:rsidRPr="00153062">
        <w:rPr>
          <w:rFonts w:ascii="Arial" w:hAnsi="Arial" w:cs="Arial"/>
          <w:sz w:val="20"/>
        </w:rPr>
        <w:t xml:space="preserve"> la CCSS, de </w:t>
      </w:r>
      <w:r w:rsidRPr="00153062">
        <w:rPr>
          <w:rFonts w:ascii="Arial" w:hAnsi="Arial" w:cs="Arial"/>
          <w:sz w:val="20"/>
        </w:rPr>
        <w:t>la prórroga de cumplimie</w:t>
      </w:r>
      <w:r w:rsidR="00E90789" w:rsidRPr="00153062">
        <w:rPr>
          <w:rFonts w:ascii="Arial" w:hAnsi="Arial" w:cs="Arial"/>
          <w:sz w:val="20"/>
        </w:rPr>
        <w:t>nto a dicho C</w:t>
      </w:r>
      <w:r w:rsidRPr="00153062">
        <w:rPr>
          <w:rFonts w:ascii="Arial" w:hAnsi="Arial" w:cs="Arial"/>
          <w:sz w:val="20"/>
        </w:rPr>
        <w:t>ontrato.</w:t>
      </w:r>
    </w:p>
    <w:p w:rsidR="004E10A2" w:rsidRPr="00153062" w:rsidRDefault="004E10A2" w:rsidP="004E10A2">
      <w:pPr>
        <w:pStyle w:val="Prrafodelista"/>
        <w:jc w:val="both"/>
        <w:rPr>
          <w:rFonts w:ascii="Arial" w:hAnsi="Arial" w:cs="Arial"/>
          <w:sz w:val="20"/>
        </w:rPr>
      </w:pPr>
    </w:p>
    <w:p w:rsidR="004E10A2" w:rsidRPr="00153062" w:rsidRDefault="00F929C6" w:rsidP="004E10A2">
      <w:pPr>
        <w:pStyle w:val="Prrafodelista"/>
        <w:jc w:val="both"/>
        <w:rPr>
          <w:rFonts w:ascii="Arial" w:hAnsi="Arial" w:cs="Arial"/>
          <w:sz w:val="20"/>
        </w:rPr>
      </w:pPr>
      <w:r w:rsidRPr="00153062">
        <w:rPr>
          <w:rFonts w:ascii="Arial" w:hAnsi="Arial" w:cs="Arial"/>
          <w:sz w:val="20"/>
        </w:rPr>
        <w:t xml:space="preserve">Para iniciar </w:t>
      </w:r>
      <w:r w:rsidR="00242301" w:rsidRPr="00153062">
        <w:rPr>
          <w:rFonts w:ascii="Arial" w:hAnsi="Arial" w:cs="Arial"/>
          <w:sz w:val="20"/>
        </w:rPr>
        <w:t>esta</w:t>
      </w:r>
      <w:r w:rsidRPr="00153062">
        <w:rPr>
          <w:rFonts w:ascii="Arial" w:hAnsi="Arial" w:cs="Arial"/>
          <w:sz w:val="20"/>
        </w:rPr>
        <w:t xml:space="preserve"> gestión se deberá informar mediante un oficio a la Dirección Ejecutiva del CENDEISSS, con copia a la Sub área de Posgrados y Campos Clínicos y a la Sub área de Beneficios para Estudio del CENDEISS</w:t>
      </w:r>
      <w:r w:rsidR="00242301" w:rsidRPr="00153062">
        <w:rPr>
          <w:rFonts w:ascii="Arial" w:hAnsi="Arial" w:cs="Arial"/>
          <w:sz w:val="20"/>
        </w:rPr>
        <w:t>S, sobre el interés de realizar la actividad educativa</w:t>
      </w:r>
      <w:r w:rsidRPr="00153062">
        <w:rPr>
          <w:rFonts w:ascii="Arial" w:hAnsi="Arial" w:cs="Arial"/>
          <w:sz w:val="20"/>
        </w:rPr>
        <w:t xml:space="preserve">, detallando las condiciones y el período de estudios, esto con el objetivo de que el caso sea </w:t>
      </w:r>
      <w:r w:rsidR="00242301" w:rsidRPr="00153062">
        <w:rPr>
          <w:rFonts w:ascii="Arial" w:hAnsi="Arial" w:cs="Arial"/>
          <w:sz w:val="20"/>
        </w:rPr>
        <w:t>presentado</w:t>
      </w:r>
      <w:r w:rsidRPr="00153062">
        <w:rPr>
          <w:rFonts w:ascii="Arial" w:hAnsi="Arial" w:cs="Arial"/>
          <w:sz w:val="20"/>
        </w:rPr>
        <w:t xml:space="preserve"> ante la Sub Comisión de Distribución de Especialistas</w:t>
      </w:r>
      <w:r w:rsidR="00242301" w:rsidRPr="00153062">
        <w:rPr>
          <w:rFonts w:ascii="Arial" w:hAnsi="Arial" w:cs="Arial"/>
          <w:sz w:val="20"/>
        </w:rPr>
        <w:t>,</w:t>
      </w:r>
      <w:r w:rsidRPr="00153062">
        <w:rPr>
          <w:rFonts w:ascii="Arial" w:hAnsi="Arial" w:cs="Arial"/>
          <w:sz w:val="20"/>
        </w:rPr>
        <w:t xml:space="preserve"> instancia </w:t>
      </w:r>
      <w:r w:rsidR="00242301" w:rsidRPr="00153062">
        <w:rPr>
          <w:rFonts w:ascii="Arial" w:hAnsi="Arial" w:cs="Arial"/>
          <w:sz w:val="20"/>
        </w:rPr>
        <w:t>que analiza y recomie</w:t>
      </w:r>
      <w:r w:rsidR="00536793" w:rsidRPr="00153062">
        <w:rPr>
          <w:rFonts w:ascii="Arial" w:hAnsi="Arial" w:cs="Arial"/>
          <w:sz w:val="20"/>
        </w:rPr>
        <w:t>nd</w:t>
      </w:r>
      <w:r w:rsidR="004E10A2" w:rsidRPr="00153062">
        <w:rPr>
          <w:rFonts w:ascii="Arial" w:hAnsi="Arial" w:cs="Arial"/>
          <w:sz w:val="20"/>
        </w:rPr>
        <w:t>a el caso.</w:t>
      </w:r>
    </w:p>
    <w:p w:rsidR="004E10A2" w:rsidRPr="00153062" w:rsidRDefault="004E10A2" w:rsidP="004E10A2">
      <w:pPr>
        <w:pStyle w:val="Prrafodelista"/>
        <w:jc w:val="both"/>
        <w:rPr>
          <w:rFonts w:ascii="Arial" w:hAnsi="Arial" w:cs="Arial"/>
          <w:sz w:val="20"/>
        </w:rPr>
      </w:pPr>
    </w:p>
    <w:p w:rsidR="00896C47" w:rsidRPr="00896C47" w:rsidRDefault="004E10A2" w:rsidP="004E10A2">
      <w:pPr>
        <w:pStyle w:val="Prrafodelista"/>
        <w:jc w:val="both"/>
        <w:rPr>
          <w:rFonts w:ascii="Arial" w:hAnsi="Arial" w:cs="Arial"/>
          <w:sz w:val="20"/>
        </w:rPr>
      </w:pPr>
      <w:r w:rsidRPr="00153062">
        <w:rPr>
          <w:rFonts w:ascii="Arial" w:hAnsi="Arial" w:cs="Arial"/>
          <w:sz w:val="20"/>
        </w:rPr>
        <w:t>P</w:t>
      </w:r>
      <w:r w:rsidR="003D17E3" w:rsidRPr="00153062">
        <w:rPr>
          <w:rFonts w:ascii="Arial" w:hAnsi="Arial" w:cs="Arial"/>
          <w:sz w:val="20"/>
        </w:rPr>
        <w:t>osteriormente</w:t>
      </w:r>
      <w:r w:rsidR="00242301" w:rsidRPr="00153062">
        <w:rPr>
          <w:rFonts w:ascii="Arial" w:hAnsi="Arial" w:cs="Arial"/>
          <w:sz w:val="20"/>
        </w:rPr>
        <w:t>,</w:t>
      </w:r>
      <w:r w:rsidR="00AC51F1">
        <w:rPr>
          <w:rFonts w:ascii="Arial" w:hAnsi="Arial" w:cs="Arial"/>
          <w:sz w:val="20"/>
        </w:rPr>
        <w:t xml:space="preserve"> </w:t>
      </w:r>
      <w:r w:rsidR="00242301" w:rsidRPr="00153062">
        <w:rPr>
          <w:rFonts w:ascii="Arial" w:hAnsi="Arial" w:cs="Arial"/>
          <w:sz w:val="20"/>
        </w:rPr>
        <w:t xml:space="preserve">se </w:t>
      </w:r>
      <w:r w:rsidRPr="00153062">
        <w:rPr>
          <w:rFonts w:ascii="Arial" w:hAnsi="Arial" w:cs="Arial"/>
          <w:sz w:val="20"/>
        </w:rPr>
        <w:t xml:space="preserve">traslada </w:t>
      </w:r>
      <w:r w:rsidR="00E11EF1" w:rsidRPr="00153062">
        <w:rPr>
          <w:rFonts w:ascii="Arial" w:hAnsi="Arial" w:cs="Arial"/>
          <w:sz w:val="20"/>
        </w:rPr>
        <w:t>para c</w:t>
      </w:r>
      <w:r w:rsidR="00536793" w:rsidRPr="00153062">
        <w:rPr>
          <w:rFonts w:ascii="Arial" w:hAnsi="Arial" w:cs="Arial"/>
          <w:sz w:val="20"/>
        </w:rPr>
        <w:t xml:space="preserve">onocimiento </w:t>
      </w:r>
      <w:r w:rsidR="00F929C6" w:rsidRPr="00153062">
        <w:rPr>
          <w:rFonts w:ascii="Arial" w:hAnsi="Arial" w:cs="Arial"/>
          <w:sz w:val="20"/>
        </w:rPr>
        <w:t>de la Gerencia Médica</w:t>
      </w:r>
      <w:r w:rsidR="00536793" w:rsidRPr="00153062">
        <w:rPr>
          <w:rFonts w:ascii="Arial" w:hAnsi="Arial" w:cs="Arial"/>
          <w:sz w:val="20"/>
        </w:rPr>
        <w:t xml:space="preserve"> para su eventual aprobación</w:t>
      </w:r>
      <w:r w:rsidR="00F929C6" w:rsidRPr="00153062">
        <w:rPr>
          <w:rFonts w:ascii="Arial" w:hAnsi="Arial" w:cs="Arial"/>
          <w:sz w:val="20"/>
        </w:rPr>
        <w:t xml:space="preserve">.  </w:t>
      </w:r>
      <w:r w:rsidR="00E11EF1" w:rsidRPr="00153062">
        <w:rPr>
          <w:rFonts w:ascii="Arial" w:hAnsi="Arial" w:cs="Arial"/>
          <w:sz w:val="20"/>
        </w:rPr>
        <w:t xml:space="preserve">Una vez avalada la prórroga de cumplimiento por la Gerencia Médica, </w:t>
      </w:r>
      <w:r w:rsidR="00F929C6" w:rsidRPr="00153062">
        <w:rPr>
          <w:rFonts w:ascii="Arial" w:hAnsi="Arial" w:cs="Arial"/>
          <w:sz w:val="20"/>
        </w:rPr>
        <w:t xml:space="preserve">se podrá continuar con la gestión de los beneficios para estudio, por lo que dentro de los documentos a entregar a la Sub área de Beneficios para Estudio </w:t>
      </w:r>
      <w:r w:rsidR="004A453F" w:rsidRPr="00153062">
        <w:rPr>
          <w:rFonts w:ascii="Arial" w:hAnsi="Arial" w:cs="Arial"/>
          <w:sz w:val="20"/>
        </w:rPr>
        <w:t>se solicita</w:t>
      </w:r>
      <w:r w:rsidR="00F929C6" w:rsidRPr="00153062">
        <w:rPr>
          <w:rFonts w:ascii="Arial" w:hAnsi="Arial" w:cs="Arial"/>
          <w:sz w:val="20"/>
        </w:rPr>
        <w:t xml:space="preserve"> el oficio mediante el cual la Gerencia Médica otorga</w:t>
      </w:r>
      <w:r w:rsidR="00E90789" w:rsidRPr="00153062">
        <w:rPr>
          <w:rFonts w:ascii="Arial" w:hAnsi="Arial" w:cs="Arial"/>
          <w:sz w:val="20"/>
        </w:rPr>
        <w:t xml:space="preserve"> la autorización </w:t>
      </w:r>
      <w:r w:rsidR="001B7A9B" w:rsidRPr="00153062">
        <w:rPr>
          <w:rFonts w:ascii="Arial" w:hAnsi="Arial" w:cs="Arial"/>
          <w:sz w:val="20"/>
        </w:rPr>
        <w:t xml:space="preserve">de la prórroga al </w:t>
      </w:r>
      <w:r w:rsidR="00E90789" w:rsidRPr="00153062">
        <w:rPr>
          <w:rFonts w:ascii="Arial" w:hAnsi="Arial" w:cs="Arial"/>
          <w:sz w:val="20"/>
        </w:rPr>
        <w:t>C</w:t>
      </w:r>
      <w:r w:rsidR="00F929C6" w:rsidRPr="00153062">
        <w:rPr>
          <w:rFonts w:ascii="Arial" w:hAnsi="Arial" w:cs="Arial"/>
          <w:sz w:val="20"/>
        </w:rPr>
        <w:t>ontrato.</w:t>
      </w:r>
    </w:p>
    <w:p w:rsidR="00896C47" w:rsidRDefault="00896C47" w:rsidP="00896C47">
      <w:pPr>
        <w:pStyle w:val="Prrafodelista"/>
        <w:jc w:val="both"/>
        <w:rPr>
          <w:rFonts w:ascii="Arial" w:hAnsi="Arial" w:cs="Arial"/>
          <w:sz w:val="20"/>
          <w:szCs w:val="20"/>
        </w:rPr>
      </w:pPr>
    </w:p>
    <w:p w:rsidR="00DC187E" w:rsidRDefault="00DC187E" w:rsidP="00F5679F">
      <w:pPr>
        <w:ind w:left="360"/>
        <w:jc w:val="both"/>
        <w:rPr>
          <w:rFonts w:ascii="Arial" w:hAnsi="Arial" w:cs="Arial"/>
          <w:b/>
          <w:sz w:val="20"/>
          <w:u w:val="single"/>
        </w:rPr>
      </w:pPr>
    </w:p>
    <w:p w:rsidR="00D43806" w:rsidRPr="00C2787A" w:rsidRDefault="00D43806" w:rsidP="000D7135">
      <w:pPr>
        <w:rPr>
          <w:rFonts w:ascii="Arial" w:hAnsi="Arial" w:cs="Arial"/>
          <w:i/>
          <w:sz w:val="20"/>
          <w:u w:val="single"/>
        </w:rPr>
      </w:pPr>
      <w:r w:rsidRPr="00C2787A">
        <w:rPr>
          <w:rFonts w:ascii="Arial" w:hAnsi="Arial" w:cs="Arial"/>
          <w:i/>
          <w:sz w:val="20"/>
          <w:u w:val="single"/>
        </w:rPr>
        <w:t>TRÁMITE DE FORMALIZAC</w:t>
      </w:r>
      <w:r w:rsidR="00634019" w:rsidRPr="00C2787A">
        <w:rPr>
          <w:rFonts w:ascii="Arial" w:hAnsi="Arial" w:cs="Arial"/>
          <w:i/>
          <w:sz w:val="20"/>
          <w:u w:val="single"/>
        </w:rPr>
        <w:t>IÓN DE LA BECA</w:t>
      </w:r>
    </w:p>
    <w:p w:rsidR="005E2B76" w:rsidRPr="00546FC7" w:rsidRDefault="005E2B76" w:rsidP="00546FC7">
      <w:pPr>
        <w:pStyle w:val="Prrafodelista"/>
        <w:ind w:left="1080"/>
        <w:jc w:val="both"/>
        <w:rPr>
          <w:rFonts w:ascii="Arial" w:hAnsi="Arial" w:cs="Arial"/>
          <w:sz w:val="20"/>
        </w:rPr>
      </w:pPr>
    </w:p>
    <w:p w:rsidR="00634019" w:rsidRDefault="00634019" w:rsidP="00E3559C">
      <w:pPr>
        <w:numPr>
          <w:ilvl w:val="0"/>
          <w:numId w:val="10"/>
        </w:numPr>
        <w:jc w:val="both"/>
        <w:rPr>
          <w:rFonts w:ascii="Arial" w:hAnsi="Arial" w:cs="Arial"/>
          <w:sz w:val="20"/>
        </w:rPr>
      </w:pPr>
      <w:r>
        <w:rPr>
          <w:rFonts w:ascii="Arial" w:hAnsi="Arial" w:cs="Arial"/>
          <w:sz w:val="20"/>
        </w:rPr>
        <w:t>Para la formalización del otorgamiento de la beca t</w:t>
      </w:r>
      <w:r w:rsidRPr="00747FE8">
        <w:rPr>
          <w:rFonts w:ascii="Arial" w:hAnsi="Arial" w:cs="Arial"/>
          <w:sz w:val="20"/>
        </w:rPr>
        <w:t>odo benefici</w:t>
      </w:r>
      <w:r>
        <w:rPr>
          <w:rFonts w:ascii="Arial" w:hAnsi="Arial" w:cs="Arial"/>
          <w:sz w:val="20"/>
        </w:rPr>
        <w:t>ario</w:t>
      </w:r>
      <w:r w:rsidR="00184607">
        <w:rPr>
          <w:rFonts w:ascii="Arial" w:hAnsi="Arial" w:cs="Arial"/>
          <w:sz w:val="20"/>
        </w:rPr>
        <w:t>,</w:t>
      </w:r>
      <w:r w:rsidR="00D358E0">
        <w:rPr>
          <w:rFonts w:ascii="Arial" w:hAnsi="Arial" w:cs="Arial"/>
          <w:sz w:val="20"/>
        </w:rPr>
        <w:t xml:space="preserve"> </w:t>
      </w:r>
      <w:r w:rsidR="00184607">
        <w:rPr>
          <w:rFonts w:ascii="Arial" w:hAnsi="Arial" w:cs="Arial"/>
          <w:sz w:val="20"/>
        </w:rPr>
        <w:t xml:space="preserve">en conjunto con sus fiadores, </w:t>
      </w:r>
      <w:r w:rsidRPr="00747FE8">
        <w:rPr>
          <w:rFonts w:ascii="Arial" w:hAnsi="Arial" w:cs="Arial"/>
          <w:sz w:val="20"/>
        </w:rPr>
        <w:t xml:space="preserve">deberá suscribir un contrato </w:t>
      </w:r>
      <w:r w:rsidRPr="00621126">
        <w:rPr>
          <w:rFonts w:ascii="Arial" w:hAnsi="Arial" w:cs="Arial"/>
          <w:sz w:val="20"/>
        </w:rPr>
        <w:t>y</w:t>
      </w:r>
      <w:r w:rsidR="00C2787A" w:rsidRPr="00621126">
        <w:rPr>
          <w:rFonts w:ascii="Arial" w:hAnsi="Arial" w:cs="Arial"/>
          <w:sz w:val="20"/>
        </w:rPr>
        <w:t xml:space="preserve"> las garantías correspondientes (</w:t>
      </w:r>
      <w:r w:rsidRPr="00621126">
        <w:rPr>
          <w:rFonts w:ascii="Arial" w:hAnsi="Arial" w:cs="Arial"/>
          <w:sz w:val="20"/>
        </w:rPr>
        <w:t xml:space="preserve">pagaré </w:t>
      </w:r>
      <w:r w:rsidR="00C2787A" w:rsidRPr="00621126">
        <w:rPr>
          <w:rFonts w:ascii="Arial" w:hAnsi="Arial" w:cs="Arial"/>
          <w:sz w:val="20"/>
        </w:rPr>
        <w:t xml:space="preserve">o hipoteca </w:t>
      </w:r>
      <w:r w:rsidRPr="00621126">
        <w:rPr>
          <w:rFonts w:ascii="Arial" w:hAnsi="Arial" w:cs="Arial"/>
          <w:sz w:val="20"/>
        </w:rPr>
        <w:t>a favor de la CCSS</w:t>
      </w:r>
      <w:r w:rsidR="00C2787A" w:rsidRPr="00621126">
        <w:rPr>
          <w:rFonts w:ascii="Arial" w:hAnsi="Arial" w:cs="Arial"/>
          <w:sz w:val="20"/>
        </w:rPr>
        <w:t xml:space="preserve">) por la beca otorgada, </w:t>
      </w:r>
      <w:r w:rsidRPr="00621126">
        <w:rPr>
          <w:rFonts w:ascii="Arial" w:hAnsi="Arial" w:cs="Arial"/>
          <w:sz w:val="20"/>
        </w:rPr>
        <w:t>como garantía para la Institución del periodo de</w:t>
      </w:r>
      <w:r w:rsidR="00C2787A" w:rsidRPr="00621126">
        <w:rPr>
          <w:rFonts w:ascii="Arial" w:hAnsi="Arial" w:cs="Arial"/>
          <w:sz w:val="20"/>
        </w:rPr>
        <w:t xml:space="preserve"> estudio y de </w:t>
      </w:r>
      <w:r w:rsidRPr="00621126">
        <w:rPr>
          <w:rFonts w:ascii="Arial" w:hAnsi="Arial" w:cs="Arial"/>
          <w:sz w:val="20"/>
        </w:rPr>
        <w:t>compromiso laboral</w:t>
      </w:r>
      <w:r>
        <w:rPr>
          <w:rFonts w:ascii="Arial" w:hAnsi="Arial" w:cs="Arial"/>
          <w:sz w:val="20"/>
        </w:rPr>
        <w:t xml:space="preserve"> que debe cumplir.  En caso de incumplimiento del compromiso adquirido se procede a</w:t>
      </w:r>
      <w:r w:rsidR="00C2787A">
        <w:rPr>
          <w:rFonts w:ascii="Arial" w:hAnsi="Arial" w:cs="Arial"/>
          <w:sz w:val="20"/>
        </w:rPr>
        <w:t xml:space="preserve"> la ejecución de las garantías</w:t>
      </w:r>
      <w:r>
        <w:rPr>
          <w:rFonts w:ascii="Arial" w:hAnsi="Arial" w:cs="Arial"/>
          <w:sz w:val="20"/>
        </w:rPr>
        <w:t>.</w:t>
      </w:r>
    </w:p>
    <w:p w:rsidR="00634019" w:rsidRDefault="00634019" w:rsidP="00634019">
      <w:pPr>
        <w:ind w:left="720"/>
        <w:jc w:val="both"/>
        <w:rPr>
          <w:rFonts w:ascii="Arial" w:hAnsi="Arial" w:cs="Arial"/>
          <w:sz w:val="20"/>
        </w:rPr>
      </w:pPr>
    </w:p>
    <w:p w:rsidR="0072793D" w:rsidRPr="005E2B76" w:rsidRDefault="0072793D" w:rsidP="00E3559C">
      <w:pPr>
        <w:numPr>
          <w:ilvl w:val="0"/>
          <w:numId w:val="10"/>
        </w:numPr>
        <w:jc w:val="both"/>
        <w:rPr>
          <w:rFonts w:ascii="Arial" w:hAnsi="Arial" w:cs="Arial"/>
          <w:sz w:val="20"/>
        </w:rPr>
      </w:pPr>
      <w:r w:rsidRPr="005E2B76">
        <w:rPr>
          <w:rFonts w:ascii="Arial" w:hAnsi="Arial" w:cs="Arial"/>
          <w:sz w:val="20"/>
        </w:rPr>
        <w:t xml:space="preserve">El becado (a) </w:t>
      </w:r>
      <w:r w:rsidR="005E2B76" w:rsidRPr="005E2B76">
        <w:rPr>
          <w:rFonts w:ascii="Arial" w:hAnsi="Arial" w:cs="Arial"/>
          <w:sz w:val="20"/>
        </w:rPr>
        <w:t xml:space="preserve">para actividad académica fuera del país </w:t>
      </w:r>
      <w:r w:rsidRPr="005E2B76">
        <w:rPr>
          <w:rFonts w:ascii="Arial" w:hAnsi="Arial" w:cs="Arial"/>
          <w:sz w:val="20"/>
        </w:rPr>
        <w:t>deberá afiliarse a un seguro de gastos médicos</w:t>
      </w:r>
      <w:r w:rsidR="00BE74CF" w:rsidRPr="005E2B76">
        <w:rPr>
          <w:rFonts w:ascii="Arial" w:hAnsi="Arial" w:cs="Arial"/>
          <w:sz w:val="20"/>
        </w:rPr>
        <w:t xml:space="preserve"> y/</w:t>
      </w:r>
      <w:r w:rsidRPr="005E2B76">
        <w:rPr>
          <w:rFonts w:ascii="Arial" w:hAnsi="Arial" w:cs="Arial"/>
          <w:sz w:val="20"/>
        </w:rPr>
        <w:t>o p</w:t>
      </w:r>
      <w:r w:rsidR="00195D33" w:rsidRPr="005E2B76">
        <w:rPr>
          <w:rFonts w:ascii="Arial" w:hAnsi="Arial" w:cs="Arial"/>
          <w:sz w:val="20"/>
        </w:rPr>
        <w:t>óliza de viajero durante el perí</w:t>
      </w:r>
      <w:r w:rsidRPr="005E2B76">
        <w:rPr>
          <w:rFonts w:ascii="Arial" w:hAnsi="Arial" w:cs="Arial"/>
          <w:sz w:val="20"/>
        </w:rPr>
        <w:t xml:space="preserve">odo de estudio. El interesado (a) deberá de presentar ante la Sub-área de Beneficios para Estudio una fotocopia de la afiliación a dicho seguro según corresponda. </w:t>
      </w:r>
    </w:p>
    <w:p w:rsidR="0072793D" w:rsidRPr="00AE20B6" w:rsidRDefault="0072793D" w:rsidP="0072793D">
      <w:pPr>
        <w:pStyle w:val="Prrafodelista"/>
        <w:rPr>
          <w:rFonts w:ascii="Arial" w:hAnsi="Arial" w:cs="Arial"/>
          <w:sz w:val="20"/>
          <w:szCs w:val="20"/>
        </w:rPr>
      </w:pPr>
    </w:p>
    <w:p w:rsidR="00944BF9" w:rsidRPr="00FC2385" w:rsidRDefault="0072793D" w:rsidP="00944BF9">
      <w:pPr>
        <w:numPr>
          <w:ilvl w:val="0"/>
          <w:numId w:val="10"/>
        </w:numPr>
        <w:jc w:val="both"/>
        <w:rPr>
          <w:rFonts w:ascii="Arial" w:hAnsi="Arial" w:cs="Arial"/>
          <w:sz w:val="20"/>
        </w:rPr>
      </w:pPr>
      <w:r w:rsidRPr="00FC2385">
        <w:rPr>
          <w:rFonts w:ascii="Arial" w:hAnsi="Arial" w:cs="Arial"/>
          <w:sz w:val="20"/>
        </w:rPr>
        <w:t>El becado (a) deberá de afiliarse a una póliza de vida en la que la CCSS será el beneficiar</w:t>
      </w:r>
      <w:r w:rsidR="00944BF9" w:rsidRPr="00FC2385">
        <w:rPr>
          <w:rFonts w:ascii="Arial" w:hAnsi="Arial" w:cs="Arial"/>
          <w:sz w:val="20"/>
        </w:rPr>
        <w:t>io y su vigencia debe abarcar</w:t>
      </w:r>
      <w:r w:rsidRPr="00FC2385">
        <w:rPr>
          <w:rFonts w:ascii="Arial" w:hAnsi="Arial" w:cs="Arial"/>
          <w:sz w:val="20"/>
        </w:rPr>
        <w:t xml:space="preserve"> tanto el período de estudio como el tiempo de cumplimiento por su obligación contractual con la Institución. El monto del seguro debe ser igual al valor del beneficio otorgado </w:t>
      </w:r>
      <w:r w:rsidR="00944BF9" w:rsidRPr="00FC2385">
        <w:rPr>
          <w:rFonts w:ascii="Arial" w:hAnsi="Arial" w:cs="Arial"/>
          <w:sz w:val="20"/>
        </w:rPr>
        <w:t xml:space="preserve">como beca </w:t>
      </w:r>
      <w:r w:rsidRPr="00FC2385">
        <w:rPr>
          <w:rFonts w:ascii="Arial" w:hAnsi="Arial" w:cs="Arial"/>
          <w:sz w:val="20"/>
        </w:rPr>
        <w:t xml:space="preserve">por la CCSS. </w:t>
      </w:r>
    </w:p>
    <w:p w:rsidR="00944BF9" w:rsidRPr="00FC2385" w:rsidRDefault="00944BF9" w:rsidP="00944BF9">
      <w:pPr>
        <w:pStyle w:val="Prrafodelista"/>
        <w:rPr>
          <w:rFonts w:ascii="Arial" w:hAnsi="Arial" w:cs="Arial"/>
          <w:sz w:val="20"/>
        </w:rPr>
      </w:pPr>
    </w:p>
    <w:p w:rsidR="006B3418" w:rsidRPr="00944BF9" w:rsidRDefault="0072793D" w:rsidP="00944BF9">
      <w:pPr>
        <w:ind w:left="720"/>
        <w:jc w:val="both"/>
        <w:rPr>
          <w:rFonts w:ascii="Arial" w:hAnsi="Arial" w:cs="Arial"/>
          <w:sz w:val="20"/>
        </w:rPr>
      </w:pPr>
      <w:r w:rsidRPr="00FC2385">
        <w:rPr>
          <w:rFonts w:ascii="Arial" w:hAnsi="Arial" w:cs="Arial"/>
          <w:sz w:val="20"/>
        </w:rPr>
        <w:t>El interesado (a) deberá presentar ante la Sub-área de Beneficios para Estudio una fotocopia de la afiliac</w:t>
      </w:r>
      <w:r w:rsidR="00944BF9" w:rsidRPr="00FC2385">
        <w:rPr>
          <w:rFonts w:ascii="Arial" w:hAnsi="Arial" w:cs="Arial"/>
          <w:sz w:val="20"/>
        </w:rPr>
        <w:t xml:space="preserve">ión al seguro según corresponda y </w:t>
      </w:r>
      <w:r w:rsidR="006B3418" w:rsidRPr="00FC2385">
        <w:rPr>
          <w:rFonts w:ascii="Arial" w:hAnsi="Arial" w:cs="Arial"/>
          <w:sz w:val="20"/>
        </w:rPr>
        <w:t>los documentos de actualización de la póliza según corresponda.</w:t>
      </w:r>
    </w:p>
    <w:p w:rsidR="0072793D" w:rsidRPr="00AE20B6" w:rsidRDefault="0072793D" w:rsidP="0072793D">
      <w:pPr>
        <w:pStyle w:val="Prrafodelista"/>
        <w:rPr>
          <w:rFonts w:ascii="Arial" w:hAnsi="Arial" w:cs="Arial"/>
          <w:sz w:val="20"/>
          <w:szCs w:val="20"/>
        </w:rPr>
      </w:pPr>
    </w:p>
    <w:p w:rsidR="0072793D" w:rsidRDefault="0072793D" w:rsidP="00E3559C">
      <w:pPr>
        <w:numPr>
          <w:ilvl w:val="0"/>
          <w:numId w:val="10"/>
        </w:numPr>
        <w:jc w:val="both"/>
        <w:rPr>
          <w:rFonts w:ascii="Arial" w:hAnsi="Arial" w:cs="Arial"/>
          <w:sz w:val="20"/>
        </w:rPr>
      </w:pPr>
      <w:r w:rsidRPr="00AE20B6">
        <w:rPr>
          <w:rFonts w:ascii="Arial" w:hAnsi="Arial" w:cs="Arial"/>
          <w:sz w:val="20"/>
        </w:rPr>
        <w:t>El becado (a) que reciba beneficios para estudios adicionales al permiso con goce de salario, deberá de presen</w:t>
      </w:r>
      <w:bookmarkStart w:id="0" w:name="_GoBack"/>
      <w:bookmarkEnd w:id="0"/>
      <w:r w:rsidRPr="00AE20B6">
        <w:rPr>
          <w:rFonts w:ascii="Arial" w:hAnsi="Arial" w:cs="Arial"/>
          <w:sz w:val="20"/>
        </w:rPr>
        <w:t>tar una certificación de cuenta cliente en colones del banco de su elección en Costa Rica.</w:t>
      </w:r>
      <w:r w:rsidR="00486BF7">
        <w:rPr>
          <w:rFonts w:ascii="Arial" w:hAnsi="Arial" w:cs="Arial"/>
          <w:sz w:val="20"/>
        </w:rPr>
        <w:t xml:space="preserve"> </w:t>
      </w:r>
      <w:r w:rsidRPr="00AE20B6">
        <w:rPr>
          <w:rFonts w:ascii="Arial" w:hAnsi="Arial" w:cs="Arial"/>
          <w:sz w:val="20"/>
        </w:rPr>
        <w:t xml:space="preserve">Adicionalmente el interesado (a) deberá de presentar la fotocopia de la cédula de identidad por ambos lados e indicar en dicho documento el </w:t>
      </w:r>
      <w:r w:rsidRPr="003B4131">
        <w:rPr>
          <w:rFonts w:ascii="Arial" w:hAnsi="Arial" w:cs="Arial"/>
          <w:sz w:val="20"/>
        </w:rPr>
        <w:t>contacto telefónico y</w:t>
      </w:r>
      <w:r w:rsidR="00832444" w:rsidRPr="003B4131">
        <w:rPr>
          <w:rFonts w:ascii="Arial" w:hAnsi="Arial" w:cs="Arial"/>
          <w:sz w:val="20"/>
        </w:rPr>
        <w:t xml:space="preserve"> la cuenta de correo electrónico</w:t>
      </w:r>
      <w:r w:rsidR="00832444">
        <w:rPr>
          <w:rFonts w:ascii="Arial" w:hAnsi="Arial" w:cs="Arial"/>
          <w:sz w:val="20"/>
        </w:rPr>
        <w:t>.</w:t>
      </w:r>
    </w:p>
    <w:p w:rsidR="00153062" w:rsidRDefault="00153062" w:rsidP="000F1D90">
      <w:pPr>
        <w:jc w:val="both"/>
        <w:rPr>
          <w:rFonts w:ascii="Arial" w:hAnsi="Arial" w:cs="Arial"/>
          <w:b/>
          <w:sz w:val="20"/>
        </w:rPr>
      </w:pPr>
    </w:p>
    <w:p w:rsidR="0043702D" w:rsidRDefault="0043702D" w:rsidP="000F1D90">
      <w:pPr>
        <w:jc w:val="both"/>
        <w:rPr>
          <w:rFonts w:ascii="Arial" w:hAnsi="Arial" w:cs="Arial"/>
          <w:b/>
          <w:sz w:val="20"/>
        </w:rPr>
      </w:pPr>
    </w:p>
    <w:p w:rsidR="005C2E41" w:rsidRPr="00DC187E" w:rsidRDefault="0057484E" w:rsidP="005C2E41">
      <w:pPr>
        <w:jc w:val="center"/>
        <w:rPr>
          <w:rFonts w:ascii="Arial" w:hAnsi="Arial" w:cs="Arial"/>
          <w:sz w:val="16"/>
          <w:szCs w:val="16"/>
        </w:rPr>
      </w:pPr>
      <w:r w:rsidRPr="00DC187E">
        <w:rPr>
          <w:rFonts w:ascii="Arial" w:hAnsi="Arial" w:cs="Arial"/>
          <w:sz w:val="16"/>
          <w:szCs w:val="16"/>
        </w:rPr>
        <w:t xml:space="preserve">La Sub-área de Beneficios para Estudio del </w:t>
      </w:r>
      <w:r w:rsidR="0005426A" w:rsidRPr="00DC187E">
        <w:rPr>
          <w:rFonts w:ascii="Arial" w:hAnsi="Arial" w:cs="Arial"/>
          <w:sz w:val="16"/>
          <w:szCs w:val="16"/>
        </w:rPr>
        <w:t xml:space="preserve">CENDEISSS presta servicios en jornada continua </w:t>
      </w:r>
    </w:p>
    <w:p w:rsidR="0005426A" w:rsidRPr="00DC187E" w:rsidRDefault="00BD3067" w:rsidP="005C2E41">
      <w:pPr>
        <w:jc w:val="center"/>
        <w:rPr>
          <w:rFonts w:ascii="Arial" w:hAnsi="Arial" w:cs="Arial"/>
          <w:sz w:val="16"/>
          <w:szCs w:val="16"/>
        </w:rPr>
      </w:pPr>
      <w:r w:rsidRPr="00DC187E">
        <w:rPr>
          <w:rFonts w:ascii="Arial" w:hAnsi="Arial" w:cs="Arial"/>
          <w:sz w:val="16"/>
          <w:szCs w:val="16"/>
        </w:rPr>
        <w:t>co</w:t>
      </w:r>
      <w:r w:rsidR="005C2E41" w:rsidRPr="00DC187E">
        <w:rPr>
          <w:rFonts w:ascii="Arial" w:hAnsi="Arial" w:cs="Arial"/>
          <w:sz w:val="16"/>
          <w:szCs w:val="16"/>
        </w:rPr>
        <w:t xml:space="preserve">n horario </w:t>
      </w:r>
      <w:r w:rsidR="0005426A" w:rsidRPr="00DC187E">
        <w:rPr>
          <w:rFonts w:ascii="Arial" w:hAnsi="Arial" w:cs="Arial"/>
          <w:sz w:val="16"/>
          <w:szCs w:val="16"/>
        </w:rPr>
        <w:t>de 7</w:t>
      </w:r>
      <w:r w:rsidR="0057484E" w:rsidRPr="00DC187E">
        <w:rPr>
          <w:rFonts w:ascii="Arial" w:hAnsi="Arial" w:cs="Arial"/>
          <w:sz w:val="16"/>
          <w:szCs w:val="16"/>
        </w:rPr>
        <w:t xml:space="preserve">:00 am a 4:00 pm </w:t>
      </w:r>
      <w:r w:rsidR="0005426A" w:rsidRPr="00DC187E">
        <w:rPr>
          <w:rFonts w:ascii="Arial" w:hAnsi="Arial" w:cs="Arial"/>
          <w:sz w:val="16"/>
          <w:szCs w:val="16"/>
        </w:rPr>
        <w:t xml:space="preserve">de lunes a jueves y los días viernes de </w:t>
      </w:r>
      <w:r w:rsidR="0057484E" w:rsidRPr="00DC187E">
        <w:rPr>
          <w:rFonts w:ascii="Arial" w:hAnsi="Arial" w:cs="Arial"/>
          <w:sz w:val="16"/>
          <w:szCs w:val="16"/>
        </w:rPr>
        <w:t>7:00 am a 3:00pm</w:t>
      </w:r>
    </w:p>
    <w:p w:rsidR="00856902" w:rsidRDefault="0005426A" w:rsidP="00184607">
      <w:pPr>
        <w:jc w:val="center"/>
        <w:rPr>
          <w:rFonts w:ascii="Arial" w:hAnsi="Arial" w:cs="Arial"/>
          <w:sz w:val="16"/>
          <w:szCs w:val="16"/>
        </w:rPr>
      </w:pPr>
      <w:r w:rsidRPr="00DC187E">
        <w:rPr>
          <w:rFonts w:ascii="Arial" w:hAnsi="Arial" w:cs="Arial"/>
          <w:sz w:val="16"/>
          <w:szCs w:val="16"/>
        </w:rPr>
        <w:t>Teléfonos 2519-3077 / 2519-3076 / 2519-3074</w:t>
      </w:r>
      <w:r w:rsidR="0043702D">
        <w:rPr>
          <w:rFonts w:ascii="Arial" w:hAnsi="Arial" w:cs="Arial"/>
          <w:sz w:val="16"/>
          <w:szCs w:val="16"/>
        </w:rPr>
        <w:t xml:space="preserve"> / 2519-3080 </w:t>
      </w:r>
      <w:r w:rsidRPr="00DC187E">
        <w:rPr>
          <w:rFonts w:ascii="Arial" w:hAnsi="Arial" w:cs="Arial"/>
          <w:sz w:val="16"/>
          <w:szCs w:val="16"/>
        </w:rPr>
        <w:t xml:space="preserve">WEB: </w:t>
      </w:r>
      <w:hyperlink r:id="rId11" w:history="1">
        <w:r w:rsidR="00856902" w:rsidRPr="007F648E">
          <w:rPr>
            <w:rStyle w:val="Hipervnculo"/>
            <w:rFonts w:ascii="Arial" w:hAnsi="Arial" w:cs="Arial"/>
            <w:sz w:val="16"/>
            <w:szCs w:val="16"/>
          </w:rPr>
          <w:t>www.cendeisss.sa.cr</w:t>
        </w:r>
      </w:hyperlink>
    </w:p>
    <w:p w:rsidR="00856902" w:rsidRDefault="00856902">
      <w:pPr>
        <w:rPr>
          <w:rFonts w:ascii="Arial" w:hAnsi="Arial" w:cs="Arial"/>
          <w:sz w:val="16"/>
          <w:szCs w:val="16"/>
        </w:rPr>
      </w:pPr>
      <w:r>
        <w:rPr>
          <w:rFonts w:ascii="Arial" w:hAnsi="Arial" w:cs="Arial"/>
          <w:sz w:val="16"/>
          <w:szCs w:val="16"/>
        </w:rPr>
        <w:br w:type="page"/>
      </w:r>
    </w:p>
    <w:p w:rsidR="00856902" w:rsidRDefault="00856902" w:rsidP="00856902">
      <w:pPr>
        <w:rPr>
          <w:rFonts w:ascii="Arial" w:hAnsi="Arial" w:cs="Arial"/>
          <w:sz w:val="20"/>
        </w:rPr>
      </w:pPr>
    </w:p>
    <w:p w:rsidR="00856902" w:rsidRPr="00D33417" w:rsidRDefault="00856902" w:rsidP="00621126">
      <w:pPr>
        <w:jc w:val="center"/>
        <w:rPr>
          <w:rFonts w:ascii="Arial" w:hAnsi="Arial" w:cs="Arial"/>
          <w:b/>
          <w:sz w:val="20"/>
        </w:rPr>
      </w:pPr>
      <w:r w:rsidRPr="00D33417">
        <w:rPr>
          <w:rFonts w:ascii="Arial" w:hAnsi="Arial" w:cs="Arial"/>
          <w:b/>
          <w:sz w:val="20"/>
        </w:rPr>
        <w:t xml:space="preserve">REQUISITOS PARA </w:t>
      </w:r>
      <w:r w:rsidR="00D33417">
        <w:rPr>
          <w:rFonts w:ascii="Arial" w:hAnsi="Arial" w:cs="Arial"/>
          <w:b/>
          <w:sz w:val="20"/>
        </w:rPr>
        <w:t xml:space="preserve">LA SOLICITUD DE </w:t>
      </w:r>
      <w:r w:rsidRPr="00D33417">
        <w:rPr>
          <w:rFonts w:ascii="Arial" w:hAnsi="Arial" w:cs="Arial"/>
          <w:b/>
          <w:sz w:val="20"/>
        </w:rPr>
        <w:t>BENEFICIOS PARA ESTUDIO</w:t>
      </w:r>
    </w:p>
    <w:p w:rsidR="00066E01" w:rsidRDefault="00066E01" w:rsidP="00066E01">
      <w:pPr>
        <w:pStyle w:val="Ttulo"/>
        <w:jc w:val="left"/>
        <w:rPr>
          <w:b w:val="0"/>
          <w:sz w:val="20"/>
          <w:szCs w:val="20"/>
        </w:rPr>
      </w:pPr>
    </w:p>
    <w:p w:rsidR="00D33417" w:rsidRPr="003E6D27" w:rsidRDefault="00D33417" w:rsidP="00D33417">
      <w:pPr>
        <w:pStyle w:val="Ttulo"/>
        <w:jc w:val="both"/>
        <w:rPr>
          <w:b w:val="0"/>
          <w:sz w:val="20"/>
          <w:szCs w:val="20"/>
        </w:rPr>
      </w:pPr>
      <w:r w:rsidRPr="003E6D27">
        <w:rPr>
          <w:b w:val="0"/>
          <w:sz w:val="20"/>
          <w:szCs w:val="20"/>
        </w:rPr>
        <w:t>Se debe entregar la documentación completa y llenar previamente el formulario respectivo en la Oficina Virtual del CENDEISSS (</w:t>
      </w:r>
      <w:hyperlink r:id="rId12" w:history="1">
        <w:r w:rsidRPr="003E6D27">
          <w:rPr>
            <w:rStyle w:val="Hipervnculo"/>
            <w:b w:val="0"/>
            <w:color w:val="auto"/>
            <w:sz w:val="20"/>
            <w:szCs w:val="20"/>
            <w:u w:val="none"/>
          </w:rPr>
          <w:t>http://www.cendeisss.sa.cr/wp/</w:t>
        </w:r>
      </w:hyperlink>
      <w:r w:rsidRPr="003E6D27">
        <w:rPr>
          <w:rStyle w:val="Hipervnculo"/>
          <w:b w:val="0"/>
          <w:color w:val="auto"/>
          <w:sz w:val="20"/>
          <w:szCs w:val="20"/>
          <w:u w:val="none"/>
        </w:rPr>
        <w:t>).</w:t>
      </w:r>
    </w:p>
    <w:p w:rsidR="00D33417" w:rsidRPr="003E6D27" w:rsidRDefault="00D33417" w:rsidP="00066E01">
      <w:pPr>
        <w:pStyle w:val="Ttulo"/>
        <w:jc w:val="left"/>
        <w:rPr>
          <w:b w:val="0"/>
          <w:sz w:val="20"/>
          <w:szCs w:val="20"/>
        </w:rPr>
      </w:pPr>
    </w:p>
    <w:p w:rsidR="00066E01" w:rsidRDefault="00066E01" w:rsidP="00856902">
      <w:pPr>
        <w:jc w:val="both"/>
        <w:rPr>
          <w:rFonts w:ascii="Arial" w:hAnsi="Arial" w:cs="Arial"/>
          <w:sz w:val="20"/>
        </w:rPr>
      </w:pPr>
    </w:p>
    <w:p w:rsidR="00856902" w:rsidRPr="00896C47" w:rsidRDefault="00856902" w:rsidP="00E3559C">
      <w:pPr>
        <w:pStyle w:val="Prrafodelista"/>
        <w:numPr>
          <w:ilvl w:val="0"/>
          <w:numId w:val="5"/>
        </w:numPr>
        <w:jc w:val="both"/>
        <w:rPr>
          <w:rFonts w:ascii="Arial" w:hAnsi="Arial" w:cs="Arial"/>
          <w:b/>
          <w:sz w:val="20"/>
          <w:u w:val="single"/>
        </w:rPr>
      </w:pPr>
      <w:r w:rsidRPr="00896C47">
        <w:rPr>
          <w:rFonts w:ascii="Arial" w:hAnsi="Arial" w:cs="Arial"/>
          <w:b/>
          <w:sz w:val="20"/>
          <w:u w:val="single"/>
        </w:rPr>
        <w:t xml:space="preserve">REQUISITOS </w:t>
      </w:r>
      <w:r>
        <w:rPr>
          <w:rFonts w:ascii="Arial" w:hAnsi="Arial" w:cs="Arial"/>
          <w:b/>
          <w:sz w:val="20"/>
          <w:u w:val="single"/>
        </w:rPr>
        <w:t xml:space="preserve">GENERALES PARA SOLICITAR </w:t>
      </w:r>
      <w:r w:rsidRPr="00896C47">
        <w:rPr>
          <w:rFonts w:ascii="Arial" w:hAnsi="Arial" w:cs="Arial"/>
          <w:b/>
          <w:sz w:val="20"/>
          <w:u w:val="single"/>
        </w:rPr>
        <w:t xml:space="preserve">BENEFICIOS PARA ESTUDIO </w:t>
      </w:r>
    </w:p>
    <w:p w:rsidR="00856902" w:rsidRPr="00774A24" w:rsidRDefault="00856902" w:rsidP="00856902">
      <w:pPr>
        <w:rPr>
          <w:rFonts w:ascii="Arial" w:hAnsi="Arial" w:cs="Arial"/>
          <w:sz w:val="24"/>
          <w:szCs w:val="24"/>
        </w:rPr>
      </w:pPr>
    </w:p>
    <w:p w:rsidR="00856902" w:rsidRDefault="00856902" w:rsidP="00E3559C">
      <w:pPr>
        <w:numPr>
          <w:ilvl w:val="0"/>
          <w:numId w:val="1"/>
        </w:numPr>
        <w:jc w:val="both"/>
        <w:rPr>
          <w:rFonts w:ascii="Arial" w:hAnsi="Arial" w:cs="Arial"/>
          <w:sz w:val="20"/>
        </w:rPr>
      </w:pPr>
      <w:r>
        <w:rPr>
          <w:rFonts w:ascii="Arial" w:hAnsi="Arial" w:cs="Arial"/>
          <w:sz w:val="20"/>
        </w:rPr>
        <w:t>Completar el “F</w:t>
      </w:r>
      <w:r w:rsidRPr="00774A24">
        <w:rPr>
          <w:rFonts w:ascii="Arial" w:hAnsi="Arial" w:cs="Arial"/>
          <w:sz w:val="20"/>
        </w:rPr>
        <w:t>ormulario de beneficios para estudio” en la oficina virtual del CENDEISSS</w:t>
      </w:r>
      <w:r>
        <w:rPr>
          <w:rFonts w:ascii="Arial" w:hAnsi="Arial" w:cs="Arial"/>
          <w:sz w:val="20"/>
        </w:rPr>
        <w:t>,</w:t>
      </w:r>
      <w:r w:rsidR="005348C3">
        <w:rPr>
          <w:rFonts w:ascii="Arial" w:hAnsi="Arial" w:cs="Arial"/>
          <w:sz w:val="20"/>
        </w:rPr>
        <w:t xml:space="preserve"> </w:t>
      </w:r>
      <w:r>
        <w:rPr>
          <w:rFonts w:ascii="Arial" w:hAnsi="Arial" w:cs="Arial"/>
          <w:sz w:val="20"/>
        </w:rPr>
        <w:t>i</w:t>
      </w:r>
      <w:r w:rsidRPr="00774A24">
        <w:rPr>
          <w:rFonts w:ascii="Arial" w:hAnsi="Arial" w:cs="Arial"/>
          <w:sz w:val="20"/>
        </w:rPr>
        <w:t xml:space="preserve">ngresando a la página </w:t>
      </w:r>
      <w:r>
        <w:rPr>
          <w:rFonts w:ascii="Arial" w:hAnsi="Arial" w:cs="Arial"/>
          <w:sz w:val="20"/>
        </w:rPr>
        <w:t xml:space="preserve">web a la dirección </w:t>
      </w:r>
      <w:r w:rsidRPr="00161963">
        <w:rPr>
          <w:rFonts w:ascii="Arial" w:hAnsi="Arial" w:cs="Arial"/>
        </w:rPr>
        <w:t>http://www.cendeisss.sa.cr</w:t>
      </w:r>
      <w:r w:rsidRPr="00774A24">
        <w:rPr>
          <w:rFonts w:ascii="Arial" w:hAnsi="Arial" w:cs="Arial"/>
          <w:sz w:val="20"/>
        </w:rPr>
        <w:t>. Es importante mencionar que si el (a) postulante no es usuario (a) de la oficina virtual del CENDEISSS, deberá de registrarse según se le solicita en dicha página.</w:t>
      </w:r>
    </w:p>
    <w:p w:rsidR="00856902" w:rsidRPr="00774A24" w:rsidRDefault="00856902" w:rsidP="00856902">
      <w:pPr>
        <w:ind w:left="502"/>
        <w:jc w:val="both"/>
        <w:rPr>
          <w:rFonts w:ascii="Arial" w:hAnsi="Arial" w:cs="Arial"/>
          <w:sz w:val="20"/>
        </w:rPr>
      </w:pPr>
    </w:p>
    <w:p w:rsidR="00856902" w:rsidRPr="00267986" w:rsidRDefault="00856902" w:rsidP="00E3559C">
      <w:pPr>
        <w:numPr>
          <w:ilvl w:val="0"/>
          <w:numId w:val="1"/>
        </w:numPr>
        <w:jc w:val="both"/>
        <w:rPr>
          <w:rFonts w:ascii="Arial" w:hAnsi="Arial" w:cs="Arial"/>
          <w:sz w:val="20"/>
        </w:rPr>
      </w:pPr>
      <w:r>
        <w:rPr>
          <w:rFonts w:ascii="Arial" w:hAnsi="Arial" w:cs="Arial"/>
          <w:sz w:val="20"/>
        </w:rPr>
        <w:t>Currículum Vitae resumido</w:t>
      </w:r>
      <w:r w:rsidRPr="00AE20B6">
        <w:rPr>
          <w:rFonts w:ascii="Arial" w:hAnsi="Arial" w:cs="Arial"/>
          <w:sz w:val="20"/>
        </w:rPr>
        <w:t xml:space="preserve"> (</w:t>
      </w:r>
      <w:r>
        <w:rPr>
          <w:rFonts w:ascii="Arial" w:hAnsi="Arial" w:cs="Arial"/>
          <w:sz w:val="20"/>
        </w:rPr>
        <w:t>m</w:t>
      </w:r>
      <w:r w:rsidRPr="00AE20B6">
        <w:rPr>
          <w:rFonts w:ascii="Arial" w:hAnsi="Arial" w:cs="Arial"/>
          <w:sz w:val="20"/>
        </w:rPr>
        <w:t xml:space="preserve">áximo </w:t>
      </w:r>
      <w:r>
        <w:rPr>
          <w:rFonts w:ascii="Arial" w:hAnsi="Arial" w:cs="Arial"/>
          <w:sz w:val="20"/>
        </w:rPr>
        <w:t>2</w:t>
      </w:r>
      <w:r w:rsidRPr="00AE20B6">
        <w:rPr>
          <w:rFonts w:ascii="Arial" w:hAnsi="Arial" w:cs="Arial"/>
          <w:sz w:val="20"/>
        </w:rPr>
        <w:t xml:space="preserve"> páginas</w:t>
      </w:r>
      <w:r>
        <w:rPr>
          <w:rFonts w:ascii="Arial" w:hAnsi="Arial" w:cs="Arial"/>
          <w:sz w:val="20"/>
        </w:rPr>
        <w:t>, no incluir atestados</w:t>
      </w:r>
      <w:r w:rsidRPr="00AE20B6">
        <w:rPr>
          <w:rFonts w:ascii="Arial" w:hAnsi="Arial" w:cs="Arial"/>
          <w:sz w:val="20"/>
        </w:rPr>
        <w:t>).</w:t>
      </w:r>
    </w:p>
    <w:p w:rsidR="00267986" w:rsidRDefault="00267986" w:rsidP="00267986">
      <w:pPr>
        <w:pStyle w:val="Prrafodelista"/>
        <w:rPr>
          <w:rFonts w:ascii="Arial" w:hAnsi="Arial" w:cs="Arial"/>
          <w:sz w:val="20"/>
        </w:rPr>
      </w:pPr>
    </w:p>
    <w:p w:rsidR="0094284F" w:rsidRDefault="00267986" w:rsidP="00062F20">
      <w:pPr>
        <w:numPr>
          <w:ilvl w:val="0"/>
          <w:numId w:val="1"/>
        </w:numPr>
        <w:jc w:val="both"/>
        <w:rPr>
          <w:rFonts w:ascii="Arial" w:hAnsi="Arial" w:cs="Arial"/>
          <w:sz w:val="20"/>
        </w:rPr>
      </w:pPr>
      <w:r w:rsidRPr="00FF7E9F">
        <w:rPr>
          <w:rFonts w:ascii="Arial" w:hAnsi="Arial" w:cs="Arial"/>
          <w:sz w:val="20"/>
        </w:rPr>
        <w:t xml:space="preserve">Ensayo </w:t>
      </w:r>
      <w:r w:rsidRPr="00267986">
        <w:rPr>
          <w:rFonts w:ascii="Arial" w:hAnsi="Arial" w:cs="Arial"/>
          <w:sz w:val="20"/>
        </w:rPr>
        <w:t>realizado por el candidato (a) de la beca, con un mínimo de tres páginas que justifique en forma detallada</w:t>
      </w:r>
      <w:r w:rsidR="0094284F">
        <w:rPr>
          <w:rFonts w:ascii="Arial" w:hAnsi="Arial" w:cs="Arial"/>
          <w:sz w:val="20"/>
        </w:rPr>
        <w:t>:</w:t>
      </w:r>
    </w:p>
    <w:p w:rsidR="0094284F" w:rsidRDefault="0094284F" w:rsidP="0094284F">
      <w:pPr>
        <w:pStyle w:val="Prrafodelista"/>
        <w:rPr>
          <w:rFonts w:ascii="Arial" w:hAnsi="Arial" w:cs="Arial"/>
          <w:sz w:val="20"/>
        </w:rPr>
      </w:pPr>
    </w:p>
    <w:p w:rsidR="0094284F" w:rsidRPr="00B658E0" w:rsidRDefault="00B658E0" w:rsidP="0094284F">
      <w:pPr>
        <w:pStyle w:val="Prrafodelista"/>
        <w:numPr>
          <w:ilvl w:val="0"/>
          <w:numId w:val="19"/>
        </w:numPr>
        <w:jc w:val="both"/>
        <w:rPr>
          <w:rFonts w:ascii="Arial" w:hAnsi="Arial" w:cs="Arial"/>
          <w:sz w:val="20"/>
        </w:rPr>
      </w:pPr>
      <w:r w:rsidRPr="00B658E0">
        <w:rPr>
          <w:rFonts w:ascii="Arial" w:hAnsi="Arial" w:cs="Arial"/>
          <w:sz w:val="20"/>
        </w:rPr>
        <w:t>Justificación de la necesidad del estudio (situación actual de la Unidad, aportando indicadores, salud, económicos entre otros).</w:t>
      </w:r>
    </w:p>
    <w:p w:rsidR="0094284F" w:rsidRPr="00B658E0" w:rsidRDefault="0094284F" w:rsidP="0094284F">
      <w:pPr>
        <w:pStyle w:val="Prrafodelista"/>
        <w:numPr>
          <w:ilvl w:val="0"/>
          <w:numId w:val="19"/>
        </w:numPr>
        <w:jc w:val="both"/>
        <w:rPr>
          <w:rFonts w:ascii="Arial" w:hAnsi="Arial" w:cs="Arial"/>
          <w:sz w:val="20"/>
        </w:rPr>
      </w:pPr>
      <w:r w:rsidRPr="00B658E0">
        <w:rPr>
          <w:rFonts w:ascii="Arial" w:hAnsi="Arial" w:cs="Arial"/>
          <w:sz w:val="20"/>
        </w:rPr>
        <w:t>E</w:t>
      </w:r>
      <w:r w:rsidR="00267986" w:rsidRPr="00B658E0">
        <w:rPr>
          <w:rFonts w:ascii="Arial" w:hAnsi="Arial" w:cs="Arial"/>
          <w:sz w:val="20"/>
        </w:rPr>
        <w:t>l impacto e</w:t>
      </w:r>
      <w:r w:rsidRPr="00B658E0">
        <w:rPr>
          <w:rFonts w:ascii="Arial" w:hAnsi="Arial" w:cs="Arial"/>
          <w:sz w:val="20"/>
        </w:rPr>
        <w:t xml:space="preserve">sperado </w:t>
      </w:r>
      <w:r w:rsidR="00B658E0" w:rsidRPr="00B658E0">
        <w:rPr>
          <w:rFonts w:ascii="Arial" w:hAnsi="Arial" w:cs="Arial"/>
          <w:sz w:val="20"/>
        </w:rPr>
        <w:t>en la gestión de la Unidad de trabajo (desde un punto de vista económico y de indicadores de salud)</w:t>
      </w:r>
    </w:p>
    <w:p w:rsidR="00B658E0" w:rsidRPr="00B658E0" w:rsidRDefault="00B658E0" w:rsidP="00B658E0">
      <w:pPr>
        <w:pStyle w:val="Prrafodelista"/>
        <w:numPr>
          <w:ilvl w:val="0"/>
          <w:numId w:val="19"/>
        </w:numPr>
        <w:jc w:val="both"/>
        <w:rPr>
          <w:rFonts w:ascii="Arial" w:hAnsi="Arial" w:cs="Arial"/>
          <w:sz w:val="20"/>
        </w:rPr>
      </w:pPr>
      <w:r w:rsidRPr="00B658E0">
        <w:rPr>
          <w:rFonts w:ascii="Arial" w:hAnsi="Arial" w:cs="Arial"/>
          <w:sz w:val="20"/>
        </w:rPr>
        <w:t>Beneficio a nivel institucional o país.</w:t>
      </w:r>
    </w:p>
    <w:p w:rsidR="0094284F" w:rsidRPr="00B658E0" w:rsidRDefault="0094284F" w:rsidP="0094284F">
      <w:pPr>
        <w:pStyle w:val="Prrafodelista"/>
        <w:numPr>
          <w:ilvl w:val="0"/>
          <w:numId w:val="19"/>
        </w:numPr>
        <w:jc w:val="both"/>
        <w:rPr>
          <w:rFonts w:ascii="Arial" w:hAnsi="Arial" w:cs="Arial"/>
          <w:sz w:val="20"/>
        </w:rPr>
      </w:pPr>
      <w:r w:rsidRPr="00B658E0">
        <w:rPr>
          <w:rFonts w:ascii="Arial" w:hAnsi="Arial" w:cs="Arial"/>
          <w:sz w:val="20"/>
        </w:rPr>
        <w:t>I</w:t>
      </w:r>
      <w:r w:rsidR="00267986" w:rsidRPr="00B658E0">
        <w:rPr>
          <w:rFonts w:ascii="Arial" w:hAnsi="Arial" w:cs="Arial"/>
          <w:sz w:val="20"/>
        </w:rPr>
        <w:t xml:space="preserve">ncluir información sobre el programa académico y centro de estudios seleccionado: trayectoria y condiciones que lo califican como un centro reconocido a nivel internacional. </w:t>
      </w:r>
    </w:p>
    <w:p w:rsidR="0094284F" w:rsidRPr="00B658E0" w:rsidRDefault="0094284F" w:rsidP="0094284F">
      <w:pPr>
        <w:pStyle w:val="Prrafodelista"/>
        <w:numPr>
          <w:ilvl w:val="0"/>
          <w:numId w:val="19"/>
        </w:numPr>
        <w:jc w:val="both"/>
        <w:rPr>
          <w:rFonts w:ascii="Arial" w:hAnsi="Arial" w:cs="Arial"/>
          <w:sz w:val="20"/>
        </w:rPr>
      </w:pPr>
      <w:r w:rsidRPr="00B658E0">
        <w:rPr>
          <w:rFonts w:ascii="Arial" w:hAnsi="Arial" w:cs="Arial"/>
          <w:sz w:val="20"/>
        </w:rPr>
        <w:t>Indicar</w:t>
      </w:r>
      <w:r w:rsidR="00267986" w:rsidRPr="00B658E0">
        <w:rPr>
          <w:rFonts w:ascii="Arial" w:hAnsi="Arial" w:cs="Arial"/>
          <w:sz w:val="20"/>
        </w:rPr>
        <w:t xml:space="preserve"> el detalle de los costos aproximados que se requieren para el desarrollo de la actividad académica sujeta a la solicitud de la beca. </w:t>
      </w:r>
    </w:p>
    <w:p w:rsidR="0094284F" w:rsidRDefault="0094284F" w:rsidP="0094284F">
      <w:pPr>
        <w:ind w:left="780"/>
        <w:jc w:val="both"/>
        <w:rPr>
          <w:rFonts w:ascii="Arial" w:hAnsi="Arial" w:cs="Arial"/>
          <w:sz w:val="20"/>
        </w:rPr>
      </w:pPr>
    </w:p>
    <w:p w:rsidR="0094284F" w:rsidRPr="00B658E0" w:rsidRDefault="00267986" w:rsidP="00B658E0">
      <w:pPr>
        <w:ind w:left="360"/>
        <w:jc w:val="both"/>
        <w:rPr>
          <w:rFonts w:ascii="Arial" w:hAnsi="Arial" w:cs="Arial"/>
          <w:sz w:val="20"/>
        </w:rPr>
      </w:pPr>
      <w:r w:rsidRPr="00B658E0">
        <w:rPr>
          <w:rFonts w:ascii="Arial" w:hAnsi="Arial" w:cs="Arial"/>
          <w:sz w:val="20"/>
        </w:rPr>
        <w:t xml:space="preserve">Dicho documento debe remitirse a las siguientes cuentas de correo electrónico: </w:t>
      </w:r>
      <w:hyperlink r:id="rId13" w:history="1">
        <w:r w:rsidR="00B658E0" w:rsidRPr="00B658E0">
          <w:rPr>
            <w:rStyle w:val="Hipervnculo"/>
            <w:rFonts w:ascii="Arial" w:hAnsi="Arial" w:cs="Arial"/>
            <w:sz w:val="20"/>
          </w:rPr>
          <w:t>vvenegas@ccss.sa.cr</w:t>
        </w:r>
      </w:hyperlink>
      <w:r w:rsidR="00B658E0">
        <w:rPr>
          <w:rFonts w:ascii="Arial" w:hAnsi="Arial" w:cs="Arial"/>
          <w:sz w:val="20"/>
        </w:rPr>
        <w:t xml:space="preserve"> y </w:t>
      </w:r>
      <w:hyperlink r:id="rId14" w:history="1">
        <w:r w:rsidR="00B658E0" w:rsidRPr="005E1579">
          <w:rPr>
            <w:rStyle w:val="Hipervnculo"/>
            <w:rFonts w:ascii="Arial" w:hAnsi="Arial" w:cs="Arial"/>
            <w:sz w:val="20"/>
          </w:rPr>
          <w:t>azamoral@ccss.sa.cr</w:t>
        </w:r>
      </w:hyperlink>
      <w:r w:rsidR="00B658E0">
        <w:rPr>
          <w:rFonts w:ascii="Arial" w:hAnsi="Arial" w:cs="Arial"/>
          <w:sz w:val="20"/>
        </w:rPr>
        <w:t xml:space="preserve"> </w:t>
      </w:r>
    </w:p>
    <w:p w:rsidR="0094284F" w:rsidRDefault="0094284F" w:rsidP="0094284F">
      <w:pPr>
        <w:ind w:left="780"/>
        <w:jc w:val="both"/>
        <w:rPr>
          <w:rFonts w:ascii="Arial" w:hAnsi="Arial" w:cs="Arial"/>
          <w:color w:val="FF0000"/>
          <w:sz w:val="20"/>
        </w:rPr>
      </w:pPr>
    </w:p>
    <w:p w:rsidR="00856902" w:rsidRDefault="00856902" w:rsidP="00856902">
      <w:pPr>
        <w:jc w:val="both"/>
        <w:rPr>
          <w:rFonts w:ascii="Arial" w:hAnsi="Arial" w:cs="Arial"/>
          <w:sz w:val="20"/>
        </w:rPr>
      </w:pPr>
    </w:p>
    <w:p w:rsidR="00B658E0" w:rsidRPr="00B658E0" w:rsidRDefault="00856902" w:rsidP="0059558D">
      <w:pPr>
        <w:numPr>
          <w:ilvl w:val="0"/>
          <w:numId w:val="1"/>
        </w:numPr>
        <w:jc w:val="both"/>
        <w:rPr>
          <w:rFonts w:ascii="Arial" w:hAnsi="Arial" w:cs="Arial"/>
          <w:sz w:val="20"/>
        </w:rPr>
      </w:pPr>
      <w:r w:rsidRPr="00B658E0">
        <w:rPr>
          <w:rFonts w:ascii="Arial" w:hAnsi="Arial" w:cs="Arial"/>
          <w:sz w:val="20"/>
        </w:rPr>
        <w:t>Certificación emitida por Recurso Humanos del tiempo laborado en la Caja Costarricense de Seguro Social.</w:t>
      </w:r>
      <w:r w:rsidR="0059558D" w:rsidRPr="00B658E0">
        <w:rPr>
          <w:rFonts w:ascii="Arial" w:hAnsi="Arial" w:cs="Arial"/>
          <w:sz w:val="20"/>
        </w:rPr>
        <w:t xml:space="preserve"> La misma debe indicar: </w:t>
      </w:r>
    </w:p>
    <w:p w:rsidR="00B658E0" w:rsidRDefault="00B658E0" w:rsidP="00B658E0">
      <w:pPr>
        <w:ind w:left="360"/>
        <w:jc w:val="both"/>
        <w:rPr>
          <w:rFonts w:ascii="Arial" w:hAnsi="Arial" w:cs="Arial"/>
          <w:sz w:val="20"/>
        </w:rPr>
      </w:pPr>
    </w:p>
    <w:p w:rsidR="00B658E0" w:rsidRPr="00B658E0" w:rsidRDefault="00B658E0" w:rsidP="00B658E0">
      <w:pPr>
        <w:pStyle w:val="Prrafodelista"/>
        <w:numPr>
          <w:ilvl w:val="0"/>
          <w:numId w:val="20"/>
        </w:numPr>
        <w:jc w:val="both"/>
        <w:rPr>
          <w:rFonts w:ascii="Arial" w:hAnsi="Arial" w:cs="Arial"/>
          <w:sz w:val="20"/>
        </w:rPr>
      </w:pPr>
      <w:r w:rsidRPr="00B658E0">
        <w:rPr>
          <w:rFonts w:ascii="Arial" w:hAnsi="Arial" w:cs="Arial"/>
          <w:sz w:val="20"/>
        </w:rPr>
        <w:t>F</w:t>
      </w:r>
      <w:r w:rsidR="0059558D" w:rsidRPr="00B658E0">
        <w:rPr>
          <w:rFonts w:ascii="Arial" w:hAnsi="Arial" w:cs="Arial"/>
          <w:sz w:val="20"/>
        </w:rPr>
        <w:t>echa de ingreso a la institució</w:t>
      </w:r>
      <w:r w:rsidRPr="00B658E0">
        <w:rPr>
          <w:rFonts w:ascii="Arial" w:hAnsi="Arial" w:cs="Arial"/>
          <w:sz w:val="20"/>
        </w:rPr>
        <w:t>n.</w:t>
      </w:r>
    </w:p>
    <w:p w:rsidR="00B658E0" w:rsidRPr="00B658E0" w:rsidRDefault="00B658E0" w:rsidP="00B658E0">
      <w:pPr>
        <w:pStyle w:val="Prrafodelista"/>
        <w:numPr>
          <w:ilvl w:val="0"/>
          <w:numId w:val="20"/>
        </w:numPr>
        <w:jc w:val="both"/>
        <w:rPr>
          <w:rFonts w:ascii="Arial" w:hAnsi="Arial" w:cs="Arial"/>
          <w:sz w:val="20"/>
        </w:rPr>
      </w:pPr>
      <w:r w:rsidRPr="00B658E0">
        <w:rPr>
          <w:rFonts w:ascii="Arial" w:hAnsi="Arial" w:cs="Arial"/>
          <w:sz w:val="20"/>
        </w:rPr>
        <w:t>C</w:t>
      </w:r>
      <w:r w:rsidR="0059558D" w:rsidRPr="00B658E0">
        <w:rPr>
          <w:rFonts w:ascii="Arial" w:hAnsi="Arial" w:cs="Arial"/>
          <w:sz w:val="20"/>
        </w:rPr>
        <w:t>ondición de nom</w:t>
      </w:r>
      <w:r w:rsidRPr="00B658E0">
        <w:rPr>
          <w:rFonts w:ascii="Arial" w:hAnsi="Arial" w:cs="Arial"/>
          <w:sz w:val="20"/>
        </w:rPr>
        <w:t>bramiento (interino/ propiedad).</w:t>
      </w:r>
      <w:r w:rsidR="0059558D" w:rsidRPr="00B658E0">
        <w:rPr>
          <w:rFonts w:ascii="Arial" w:hAnsi="Arial" w:cs="Arial"/>
          <w:sz w:val="20"/>
        </w:rPr>
        <w:t xml:space="preserve"> </w:t>
      </w:r>
    </w:p>
    <w:p w:rsidR="00B658E0" w:rsidRPr="00B658E0" w:rsidRDefault="00B658E0" w:rsidP="00B658E0">
      <w:pPr>
        <w:pStyle w:val="Prrafodelista"/>
        <w:numPr>
          <w:ilvl w:val="0"/>
          <w:numId w:val="20"/>
        </w:numPr>
        <w:jc w:val="both"/>
        <w:rPr>
          <w:rFonts w:ascii="Arial" w:hAnsi="Arial" w:cs="Arial"/>
          <w:sz w:val="20"/>
        </w:rPr>
      </w:pPr>
      <w:r w:rsidRPr="00B658E0">
        <w:rPr>
          <w:rFonts w:ascii="Arial" w:hAnsi="Arial" w:cs="Arial"/>
          <w:sz w:val="20"/>
        </w:rPr>
        <w:t xml:space="preserve">Número de plaza y puesto actual. </w:t>
      </w:r>
    </w:p>
    <w:p w:rsidR="00B658E0" w:rsidRPr="00B658E0" w:rsidRDefault="00B658E0" w:rsidP="00B658E0">
      <w:pPr>
        <w:pStyle w:val="Prrafodelista"/>
        <w:numPr>
          <w:ilvl w:val="0"/>
          <w:numId w:val="20"/>
        </w:numPr>
        <w:jc w:val="both"/>
        <w:rPr>
          <w:rFonts w:ascii="Arial" w:hAnsi="Arial" w:cs="Arial"/>
          <w:sz w:val="20"/>
        </w:rPr>
      </w:pPr>
      <w:r w:rsidRPr="00B658E0">
        <w:rPr>
          <w:rFonts w:ascii="Arial" w:hAnsi="Arial" w:cs="Arial"/>
          <w:sz w:val="20"/>
        </w:rPr>
        <w:t>P</w:t>
      </w:r>
      <w:r w:rsidR="0059558D" w:rsidRPr="00B658E0">
        <w:rPr>
          <w:rFonts w:ascii="Arial" w:hAnsi="Arial" w:cs="Arial"/>
          <w:sz w:val="20"/>
        </w:rPr>
        <w:t xml:space="preserve">eriodo de vacaciones y su saldo actual. </w:t>
      </w:r>
    </w:p>
    <w:p w:rsidR="00B658E0" w:rsidRDefault="00B658E0" w:rsidP="00B658E0">
      <w:pPr>
        <w:jc w:val="both"/>
        <w:rPr>
          <w:rFonts w:ascii="Arial" w:hAnsi="Arial" w:cs="Arial"/>
          <w:color w:val="FF0000"/>
          <w:sz w:val="20"/>
        </w:rPr>
      </w:pPr>
    </w:p>
    <w:p w:rsidR="0059558D" w:rsidRPr="00B658E0" w:rsidRDefault="0059558D" w:rsidP="00B658E0">
      <w:pPr>
        <w:ind w:left="360"/>
        <w:jc w:val="both"/>
        <w:rPr>
          <w:rFonts w:ascii="Arial" w:hAnsi="Arial" w:cs="Arial"/>
          <w:color w:val="FF0000"/>
          <w:sz w:val="20"/>
        </w:rPr>
      </w:pPr>
      <w:r w:rsidRPr="00B658E0">
        <w:rPr>
          <w:rFonts w:ascii="Arial" w:hAnsi="Arial" w:cs="Arial"/>
          <w:sz w:val="20"/>
        </w:rPr>
        <w:t>Para los Médicos Especialistas debe también dicha certificación indicar permisos sin goce o con goce e incapacidades, del periodo posterior a la conclusión de la residencia realizada.</w:t>
      </w:r>
    </w:p>
    <w:p w:rsidR="00A737C3" w:rsidRDefault="00A737C3" w:rsidP="00A737C3">
      <w:pPr>
        <w:jc w:val="both"/>
        <w:rPr>
          <w:rFonts w:ascii="Arial" w:hAnsi="Arial" w:cs="Arial"/>
          <w:sz w:val="20"/>
        </w:rPr>
      </w:pPr>
    </w:p>
    <w:p w:rsidR="00B658E0" w:rsidRDefault="00B658E0" w:rsidP="00A737C3">
      <w:pPr>
        <w:jc w:val="both"/>
        <w:rPr>
          <w:rFonts w:ascii="Arial" w:hAnsi="Arial" w:cs="Arial"/>
          <w:sz w:val="20"/>
        </w:rPr>
      </w:pPr>
    </w:p>
    <w:p w:rsidR="00086E3C" w:rsidRDefault="00086E3C" w:rsidP="00E3559C">
      <w:pPr>
        <w:numPr>
          <w:ilvl w:val="0"/>
          <w:numId w:val="1"/>
        </w:numPr>
        <w:jc w:val="both"/>
        <w:rPr>
          <w:rFonts w:ascii="Arial" w:hAnsi="Arial" w:cs="Arial"/>
          <w:sz w:val="20"/>
        </w:rPr>
      </w:pPr>
      <w:r>
        <w:rPr>
          <w:rFonts w:ascii="Arial" w:hAnsi="Arial" w:cs="Arial"/>
          <w:sz w:val="20"/>
        </w:rPr>
        <w:t>Oficio</w:t>
      </w:r>
      <w:r w:rsidR="00856902">
        <w:rPr>
          <w:rFonts w:ascii="Arial" w:hAnsi="Arial" w:cs="Arial"/>
          <w:sz w:val="20"/>
        </w:rPr>
        <w:t xml:space="preserve"> original </w:t>
      </w:r>
      <w:r w:rsidR="00856902" w:rsidRPr="00AE20B6">
        <w:rPr>
          <w:rFonts w:ascii="Arial" w:hAnsi="Arial" w:cs="Arial"/>
          <w:sz w:val="20"/>
        </w:rPr>
        <w:t>suscri</w:t>
      </w:r>
      <w:r w:rsidR="00856902">
        <w:rPr>
          <w:rFonts w:ascii="Arial" w:hAnsi="Arial" w:cs="Arial"/>
          <w:sz w:val="20"/>
        </w:rPr>
        <w:t>to</w:t>
      </w:r>
      <w:r w:rsidR="00856902" w:rsidRPr="00AE20B6">
        <w:rPr>
          <w:rFonts w:ascii="Arial" w:hAnsi="Arial" w:cs="Arial"/>
          <w:sz w:val="20"/>
        </w:rPr>
        <w:t xml:space="preserve"> por parte del Director del centro hospitalario y/o unidad de trabajo y de la Jefatura inmediata</w:t>
      </w:r>
      <w:r>
        <w:rPr>
          <w:rFonts w:ascii="Arial" w:hAnsi="Arial" w:cs="Arial"/>
          <w:sz w:val="20"/>
        </w:rPr>
        <w:t>, en el que indiquen:</w:t>
      </w:r>
    </w:p>
    <w:p w:rsidR="00A737C3" w:rsidRDefault="00A737C3" w:rsidP="00A737C3">
      <w:pPr>
        <w:ind w:left="360"/>
        <w:jc w:val="both"/>
        <w:rPr>
          <w:rFonts w:ascii="Arial" w:hAnsi="Arial" w:cs="Arial"/>
          <w:sz w:val="20"/>
        </w:rPr>
      </w:pPr>
    </w:p>
    <w:p w:rsidR="00A737C3" w:rsidRPr="0043702D" w:rsidRDefault="00A737C3" w:rsidP="0043702D">
      <w:pPr>
        <w:pStyle w:val="Prrafodelista"/>
        <w:numPr>
          <w:ilvl w:val="1"/>
          <w:numId w:val="1"/>
        </w:numPr>
        <w:jc w:val="both"/>
        <w:rPr>
          <w:rFonts w:ascii="Arial" w:hAnsi="Arial" w:cs="Arial"/>
          <w:sz w:val="20"/>
        </w:rPr>
      </w:pPr>
      <w:r w:rsidRPr="0043702D">
        <w:rPr>
          <w:rFonts w:ascii="Arial" w:hAnsi="Arial" w:cs="Arial"/>
          <w:sz w:val="20"/>
        </w:rPr>
        <w:t xml:space="preserve">La actividad académica está debidamente identificada en el </w:t>
      </w:r>
      <w:r w:rsidRPr="0043702D">
        <w:rPr>
          <w:rFonts w:ascii="Arial" w:hAnsi="Arial" w:cs="Arial"/>
          <w:b/>
          <w:sz w:val="20"/>
        </w:rPr>
        <w:t>Diagnóstico de Capacitación y Formación</w:t>
      </w:r>
      <w:r w:rsidRPr="0043702D">
        <w:rPr>
          <w:rFonts w:ascii="Arial" w:hAnsi="Arial" w:cs="Arial"/>
          <w:sz w:val="20"/>
        </w:rPr>
        <w:t xml:space="preserve"> del centro de trabajo </w:t>
      </w:r>
      <w:r w:rsidRPr="0043702D">
        <w:rPr>
          <w:rFonts w:ascii="Arial" w:hAnsi="Arial" w:cs="Arial"/>
          <w:sz w:val="20"/>
          <w:szCs w:val="20"/>
        </w:rPr>
        <w:t>y/o los elaborados para atender Proyectos Institucionales</w:t>
      </w:r>
      <w:r w:rsidRPr="0043702D">
        <w:rPr>
          <w:rFonts w:ascii="Arial" w:hAnsi="Arial" w:cs="Arial"/>
          <w:sz w:val="20"/>
        </w:rPr>
        <w:t>, avalados por CENDEISSS-CCSS y/o las instancias superiores (</w:t>
      </w:r>
      <w:r w:rsidR="00747725" w:rsidRPr="0043702D">
        <w:rPr>
          <w:rFonts w:ascii="Arial" w:hAnsi="Arial" w:cs="Arial"/>
          <w:i/>
          <w:sz w:val="20"/>
        </w:rPr>
        <w:t xml:space="preserve">Indicar </w:t>
      </w:r>
      <w:r w:rsidRPr="0043702D">
        <w:rPr>
          <w:rFonts w:ascii="Arial" w:hAnsi="Arial" w:cs="Arial"/>
          <w:i/>
          <w:sz w:val="20"/>
        </w:rPr>
        <w:t>el apartado del Diagnóstico en que se incluye la capacitación o formación que se solicita</w:t>
      </w:r>
      <w:r w:rsidR="00747725" w:rsidRPr="0043702D">
        <w:rPr>
          <w:rFonts w:ascii="Arial" w:hAnsi="Arial" w:cs="Arial"/>
          <w:i/>
          <w:sz w:val="20"/>
        </w:rPr>
        <w:t>)</w:t>
      </w:r>
      <w:r w:rsidRPr="0043702D">
        <w:rPr>
          <w:rFonts w:ascii="Arial" w:hAnsi="Arial" w:cs="Arial"/>
          <w:sz w:val="20"/>
        </w:rPr>
        <w:t xml:space="preserve">. </w:t>
      </w:r>
      <w:r w:rsidRPr="0043702D">
        <w:rPr>
          <w:rFonts w:ascii="Arial" w:hAnsi="Arial" w:cs="Arial"/>
          <w:b/>
          <w:sz w:val="20"/>
        </w:rPr>
        <w:t>Este requisito no aplica para los Médicos Residentes.</w:t>
      </w:r>
      <w:r w:rsidR="00CA1C0C" w:rsidRPr="0043702D">
        <w:rPr>
          <w:rFonts w:ascii="Arial" w:hAnsi="Arial" w:cs="Arial"/>
          <w:sz w:val="20"/>
        </w:rPr>
        <w:t xml:space="preserve"> </w:t>
      </w:r>
    </w:p>
    <w:p w:rsidR="00A737C3" w:rsidRDefault="00A737C3" w:rsidP="00A737C3">
      <w:pPr>
        <w:ind w:left="360"/>
        <w:jc w:val="both"/>
        <w:rPr>
          <w:rFonts w:ascii="Arial" w:hAnsi="Arial" w:cs="Arial"/>
          <w:sz w:val="20"/>
        </w:rPr>
      </w:pPr>
    </w:p>
    <w:p w:rsidR="00856902" w:rsidRPr="00086E3C" w:rsidRDefault="00086E3C" w:rsidP="00086E3C">
      <w:pPr>
        <w:pStyle w:val="Prrafodelista"/>
        <w:numPr>
          <w:ilvl w:val="1"/>
          <w:numId w:val="1"/>
        </w:numPr>
        <w:jc w:val="both"/>
        <w:rPr>
          <w:rFonts w:ascii="Arial" w:hAnsi="Arial" w:cs="Arial"/>
          <w:sz w:val="20"/>
        </w:rPr>
      </w:pPr>
      <w:r>
        <w:rPr>
          <w:rFonts w:ascii="Arial" w:hAnsi="Arial" w:cs="Arial"/>
          <w:sz w:val="20"/>
        </w:rPr>
        <w:lastRenderedPageBreak/>
        <w:t>R</w:t>
      </w:r>
      <w:r w:rsidR="00856902" w:rsidRPr="00086E3C">
        <w:rPr>
          <w:rFonts w:ascii="Arial" w:hAnsi="Arial" w:cs="Arial"/>
          <w:sz w:val="20"/>
        </w:rPr>
        <w:t>ecomienda</w:t>
      </w:r>
      <w:r>
        <w:rPr>
          <w:rFonts w:ascii="Arial" w:hAnsi="Arial" w:cs="Arial"/>
          <w:sz w:val="20"/>
        </w:rPr>
        <w:t>n</w:t>
      </w:r>
      <w:r w:rsidR="00856902" w:rsidRPr="00086E3C">
        <w:rPr>
          <w:rFonts w:ascii="Arial" w:hAnsi="Arial" w:cs="Arial"/>
          <w:sz w:val="20"/>
        </w:rPr>
        <w:t>, autoriza</w:t>
      </w:r>
      <w:r>
        <w:rPr>
          <w:rFonts w:ascii="Arial" w:hAnsi="Arial" w:cs="Arial"/>
          <w:sz w:val="20"/>
        </w:rPr>
        <w:t>n</w:t>
      </w:r>
      <w:r w:rsidR="00856902" w:rsidRPr="00086E3C">
        <w:rPr>
          <w:rFonts w:ascii="Arial" w:hAnsi="Arial" w:cs="Arial"/>
          <w:sz w:val="20"/>
        </w:rPr>
        <w:t xml:space="preserve"> y justifica</w:t>
      </w:r>
      <w:r>
        <w:rPr>
          <w:rFonts w:ascii="Arial" w:hAnsi="Arial" w:cs="Arial"/>
          <w:sz w:val="20"/>
        </w:rPr>
        <w:t>n</w:t>
      </w:r>
      <w:r w:rsidR="00856902" w:rsidRPr="00086E3C">
        <w:rPr>
          <w:rFonts w:ascii="Arial" w:hAnsi="Arial" w:cs="Arial"/>
          <w:sz w:val="20"/>
        </w:rPr>
        <w:t xml:space="preserve"> el desarrollo de la actividad académica </w:t>
      </w:r>
      <w:r>
        <w:rPr>
          <w:rFonts w:ascii="Arial" w:hAnsi="Arial" w:cs="Arial"/>
          <w:sz w:val="20"/>
        </w:rPr>
        <w:t xml:space="preserve">de acuerdo a la </w:t>
      </w:r>
      <w:r w:rsidR="00856902" w:rsidRPr="00086E3C">
        <w:rPr>
          <w:rFonts w:ascii="Arial" w:hAnsi="Arial" w:cs="Arial"/>
          <w:sz w:val="20"/>
        </w:rPr>
        <w:t xml:space="preserve">importancia y necesidad prevista a satisfacer en la unidad o servicio.  </w:t>
      </w:r>
      <w:r>
        <w:rPr>
          <w:rFonts w:ascii="Arial" w:hAnsi="Arial" w:cs="Arial"/>
          <w:sz w:val="20"/>
        </w:rPr>
        <w:t xml:space="preserve">Para lo cual deben incluir </w:t>
      </w:r>
      <w:r w:rsidR="00856902" w:rsidRPr="00086E3C">
        <w:rPr>
          <w:rFonts w:ascii="Arial" w:hAnsi="Arial" w:cs="Arial"/>
          <w:sz w:val="20"/>
        </w:rPr>
        <w:t xml:space="preserve">las siguientes variables según el área de trabajo: </w:t>
      </w:r>
    </w:p>
    <w:p w:rsidR="00856902" w:rsidRPr="00AE20B6" w:rsidRDefault="00856902" w:rsidP="00856902">
      <w:pPr>
        <w:jc w:val="both"/>
        <w:rPr>
          <w:rFonts w:ascii="Arial" w:hAnsi="Arial" w:cs="Arial"/>
          <w:sz w:val="20"/>
        </w:rPr>
      </w:pPr>
    </w:p>
    <w:p w:rsidR="00856902" w:rsidRPr="00AE20B6" w:rsidRDefault="00856902" w:rsidP="00086E3C">
      <w:pPr>
        <w:ind w:left="720"/>
        <w:jc w:val="both"/>
        <w:rPr>
          <w:rFonts w:ascii="Arial" w:hAnsi="Arial" w:cs="Arial"/>
          <w:sz w:val="20"/>
          <w:u w:val="single"/>
        </w:rPr>
      </w:pPr>
      <w:r w:rsidRPr="00AE20B6">
        <w:rPr>
          <w:rFonts w:ascii="Arial" w:hAnsi="Arial" w:cs="Arial"/>
          <w:sz w:val="20"/>
          <w:u w:val="single"/>
        </w:rPr>
        <w:t>Para las solicitudes relacionadas con el área de las ciencias de la salud</w:t>
      </w:r>
    </w:p>
    <w:p w:rsidR="00856902" w:rsidRPr="00AE20B6" w:rsidRDefault="00086E3C" w:rsidP="00E3559C">
      <w:pPr>
        <w:numPr>
          <w:ilvl w:val="0"/>
          <w:numId w:val="6"/>
        </w:numPr>
        <w:jc w:val="both"/>
        <w:rPr>
          <w:rFonts w:ascii="Arial" w:hAnsi="Arial" w:cs="Arial"/>
          <w:sz w:val="20"/>
        </w:rPr>
      </w:pPr>
      <w:r>
        <w:rPr>
          <w:rFonts w:ascii="Arial" w:hAnsi="Arial" w:cs="Arial"/>
          <w:sz w:val="20"/>
        </w:rPr>
        <w:t>P</w:t>
      </w:r>
      <w:r w:rsidR="00856902" w:rsidRPr="00AE20B6">
        <w:rPr>
          <w:rFonts w:ascii="Arial" w:hAnsi="Arial" w:cs="Arial"/>
          <w:sz w:val="20"/>
        </w:rPr>
        <w:t>erfil epidemiológico nacional en relación al área de estudios (</w:t>
      </w:r>
      <w:r w:rsidR="00856902" w:rsidRPr="00D51F05">
        <w:rPr>
          <w:rFonts w:ascii="Arial" w:hAnsi="Arial" w:cs="Arial"/>
          <w:i/>
          <w:sz w:val="20"/>
        </w:rPr>
        <w:t>mortalidad y morbilidad</w:t>
      </w:r>
      <w:r w:rsidR="00856902" w:rsidRPr="00AE20B6">
        <w:rPr>
          <w:rFonts w:ascii="Arial" w:hAnsi="Arial" w:cs="Arial"/>
          <w:sz w:val="20"/>
        </w:rPr>
        <w:t>).</w:t>
      </w:r>
    </w:p>
    <w:p w:rsidR="00856902" w:rsidRPr="00AE20B6" w:rsidRDefault="00856902" w:rsidP="00E3559C">
      <w:pPr>
        <w:numPr>
          <w:ilvl w:val="0"/>
          <w:numId w:val="6"/>
        </w:numPr>
        <w:jc w:val="both"/>
        <w:rPr>
          <w:rFonts w:ascii="Arial" w:hAnsi="Arial" w:cs="Arial"/>
          <w:sz w:val="20"/>
        </w:rPr>
      </w:pPr>
      <w:r w:rsidRPr="00AE20B6">
        <w:rPr>
          <w:rFonts w:ascii="Arial" w:hAnsi="Arial" w:cs="Arial"/>
          <w:sz w:val="20"/>
        </w:rPr>
        <w:t>Organización de los servicios de salud y sus condiciones: incluir datos de las consultas, listas de espera, emergencias en hospitalización, procedimientos (</w:t>
      </w:r>
      <w:r w:rsidRPr="00B81833">
        <w:rPr>
          <w:rFonts w:ascii="Arial" w:hAnsi="Arial" w:cs="Arial"/>
          <w:i/>
          <w:sz w:val="20"/>
        </w:rPr>
        <w:t>en lo que aplique</w:t>
      </w:r>
      <w:r w:rsidRPr="00AE20B6">
        <w:rPr>
          <w:rFonts w:ascii="Arial" w:hAnsi="Arial" w:cs="Arial"/>
          <w:sz w:val="20"/>
        </w:rPr>
        <w:t>).</w:t>
      </w:r>
    </w:p>
    <w:p w:rsidR="00856902" w:rsidRPr="00B12FE8" w:rsidRDefault="00856902" w:rsidP="00E3559C">
      <w:pPr>
        <w:numPr>
          <w:ilvl w:val="0"/>
          <w:numId w:val="6"/>
        </w:numPr>
        <w:jc w:val="both"/>
        <w:rPr>
          <w:rFonts w:ascii="Arial" w:hAnsi="Arial" w:cs="Arial"/>
          <w:sz w:val="20"/>
        </w:rPr>
      </w:pPr>
      <w:r w:rsidRPr="00B12FE8">
        <w:rPr>
          <w:rFonts w:ascii="Arial" w:hAnsi="Arial" w:cs="Arial"/>
          <w:sz w:val="20"/>
        </w:rPr>
        <w:t xml:space="preserve">Situación del Servicio: relación organizacional, cuadros de reemplazo, recurso humano disponible. </w:t>
      </w:r>
    </w:p>
    <w:p w:rsidR="00856902" w:rsidRPr="00241066" w:rsidRDefault="00856902" w:rsidP="00E3559C">
      <w:pPr>
        <w:numPr>
          <w:ilvl w:val="0"/>
          <w:numId w:val="6"/>
        </w:numPr>
        <w:jc w:val="both"/>
        <w:rPr>
          <w:rFonts w:ascii="Arial" w:hAnsi="Arial" w:cs="Arial"/>
          <w:sz w:val="20"/>
        </w:rPr>
      </w:pPr>
      <w:r w:rsidRPr="00241066">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856902" w:rsidRPr="00241066" w:rsidRDefault="00856902" w:rsidP="00E3559C">
      <w:pPr>
        <w:numPr>
          <w:ilvl w:val="0"/>
          <w:numId w:val="6"/>
        </w:numPr>
        <w:jc w:val="both"/>
        <w:rPr>
          <w:rFonts w:ascii="Arial" w:hAnsi="Arial" w:cs="Arial"/>
          <w:sz w:val="20"/>
        </w:rPr>
      </w:pPr>
      <w:r w:rsidRPr="00241066">
        <w:rPr>
          <w:rFonts w:ascii="Arial" w:hAnsi="Arial" w:cs="Arial"/>
          <w:sz w:val="20"/>
        </w:rPr>
        <w:t xml:space="preserve">Programa de estudios: señalar los alcances y objetivos de la actividad educativa en relación con las necesidades del Servicio. </w:t>
      </w:r>
    </w:p>
    <w:p w:rsidR="00856902" w:rsidRPr="00B26C43" w:rsidRDefault="00856902" w:rsidP="00E3559C">
      <w:pPr>
        <w:numPr>
          <w:ilvl w:val="0"/>
          <w:numId w:val="6"/>
        </w:numPr>
        <w:jc w:val="both"/>
        <w:rPr>
          <w:rFonts w:ascii="Arial" w:hAnsi="Arial" w:cs="Arial"/>
          <w:sz w:val="20"/>
        </w:rPr>
      </w:pPr>
      <w:r w:rsidRPr="00B26C43">
        <w:rPr>
          <w:rFonts w:ascii="Arial" w:hAnsi="Arial" w:cs="Arial"/>
          <w:sz w:val="20"/>
        </w:rPr>
        <w:t>Metas en términos de producción indicadores que no se están logrando alcanzar.</w:t>
      </w:r>
    </w:p>
    <w:p w:rsidR="00856902" w:rsidRPr="00B26C43" w:rsidRDefault="00856902" w:rsidP="00E3559C">
      <w:pPr>
        <w:numPr>
          <w:ilvl w:val="0"/>
          <w:numId w:val="6"/>
        </w:numPr>
        <w:jc w:val="both"/>
        <w:rPr>
          <w:rFonts w:ascii="Arial" w:hAnsi="Arial" w:cs="Arial"/>
          <w:sz w:val="20"/>
        </w:rPr>
      </w:pPr>
      <w:r w:rsidRPr="00B26C43">
        <w:rPr>
          <w:rFonts w:ascii="Arial" w:hAnsi="Arial" w:cs="Arial"/>
          <w:sz w:val="20"/>
        </w:rPr>
        <w:t>Metas que se esperan alcanzar con el proceso de capacitación y/o formación propuesto.</w:t>
      </w:r>
    </w:p>
    <w:p w:rsidR="00856902" w:rsidRPr="00B26C43" w:rsidRDefault="00856902" w:rsidP="00E3559C">
      <w:pPr>
        <w:numPr>
          <w:ilvl w:val="0"/>
          <w:numId w:val="6"/>
        </w:numPr>
        <w:jc w:val="both"/>
        <w:rPr>
          <w:rFonts w:ascii="Arial" w:hAnsi="Arial" w:cs="Arial"/>
          <w:sz w:val="20"/>
        </w:rPr>
      </w:pPr>
      <w:r w:rsidRPr="00B26C43">
        <w:rPr>
          <w:rFonts w:ascii="Arial" w:hAnsi="Arial" w:cs="Arial"/>
          <w:sz w:val="20"/>
        </w:rPr>
        <w:t>Impacto esperado en la unidad de trabajo en términos cualitativos y cuantitativos (</w:t>
      </w:r>
      <w:r w:rsidRPr="00B26C43">
        <w:rPr>
          <w:rFonts w:ascii="Arial" w:hAnsi="Arial" w:cs="Arial"/>
          <w:i/>
          <w:sz w:val="20"/>
        </w:rPr>
        <w:t>indicadores</w:t>
      </w:r>
      <w:r w:rsidRPr="00B26C43">
        <w:rPr>
          <w:rFonts w:ascii="Arial" w:hAnsi="Arial" w:cs="Arial"/>
          <w:sz w:val="20"/>
        </w:rPr>
        <w:t>).</w:t>
      </w:r>
    </w:p>
    <w:p w:rsidR="00856902" w:rsidRPr="00B26C43" w:rsidRDefault="00856902" w:rsidP="00856902">
      <w:pPr>
        <w:ind w:left="1416"/>
        <w:jc w:val="both"/>
        <w:rPr>
          <w:rFonts w:ascii="Arial" w:hAnsi="Arial" w:cs="Arial"/>
          <w:sz w:val="20"/>
        </w:rPr>
      </w:pPr>
    </w:p>
    <w:p w:rsidR="00856902" w:rsidRPr="00B26C43" w:rsidRDefault="00856902" w:rsidP="00086E3C">
      <w:pPr>
        <w:ind w:left="720"/>
        <w:jc w:val="both"/>
        <w:rPr>
          <w:rFonts w:ascii="Arial" w:hAnsi="Arial" w:cs="Arial"/>
          <w:sz w:val="20"/>
        </w:rPr>
      </w:pPr>
      <w:r w:rsidRPr="00B26C43">
        <w:rPr>
          <w:rFonts w:ascii="Arial" w:hAnsi="Arial" w:cs="Arial"/>
          <w:sz w:val="20"/>
          <w:u w:val="single"/>
        </w:rPr>
        <w:t>Para las solicitudes relacionadas con el áreas de las ciencias administrativas o de ingeniería y mantenimiento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Organización y perfil de recurso humano disponible de la unidad de trabajo.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Objetivos y producción de la unidad de trabajo: actividades sustantivas, procedimientos, productos esperados según el PAO-Presupuesto.</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856902" w:rsidRPr="00B26C43" w:rsidRDefault="00856902" w:rsidP="00E3559C">
      <w:pPr>
        <w:pStyle w:val="Prrafodelista"/>
        <w:numPr>
          <w:ilvl w:val="0"/>
          <w:numId w:val="7"/>
        </w:numPr>
        <w:jc w:val="both"/>
        <w:rPr>
          <w:rFonts w:ascii="Arial" w:hAnsi="Arial" w:cs="Arial"/>
          <w:sz w:val="20"/>
        </w:rPr>
      </w:pPr>
      <w:r w:rsidRPr="00B26C43">
        <w:rPr>
          <w:rFonts w:ascii="Arial" w:hAnsi="Arial" w:cs="Arial"/>
          <w:sz w:val="20"/>
        </w:rPr>
        <w:t xml:space="preserve">Programa de estudios: señalar los alcances y objetivos de la actividad educativa en relación con las necesidades del Servicio. </w:t>
      </w:r>
    </w:p>
    <w:p w:rsidR="00856902" w:rsidRPr="00F25F65" w:rsidRDefault="00856902" w:rsidP="00E3559C">
      <w:pPr>
        <w:pStyle w:val="Prrafodelista"/>
        <w:numPr>
          <w:ilvl w:val="0"/>
          <w:numId w:val="7"/>
        </w:numPr>
        <w:jc w:val="both"/>
        <w:rPr>
          <w:rFonts w:ascii="Arial" w:hAnsi="Arial" w:cs="Arial"/>
          <w:sz w:val="20"/>
        </w:rPr>
      </w:pPr>
      <w:r w:rsidRPr="00F25F65">
        <w:rPr>
          <w:rFonts w:ascii="Arial" w:hAnsi="Arial" w:cs="Arial"/>
          <w:sz w:val="20"/>
        </w:rPr>
        <w:t>Metas en términos de producción indicadores que no se están logrando alcanzar.</w:t>
      </w:r>
    </w:p>
    <w:p w:rsidR="00856902" w:rsidRPr="00F25F65" w:rsidRDefault="00856902" w:rsidP="00E3559C">
      <w:pPr>
        <w:pStyle w:val="Prrafodelista"/>
        <w:numPr>
          <w:ilvl w:val="0"/>
          <w:numId w:val="7"/>
        </w:numPr>
        <w:jc w:val="both"/>
        <w:rPr>
          <w:rFonts w:ascii="Arial" w:hAnsi="Arial" w:cs="Arial"/>
          <w:sz w:val="20"/>
        </w:rPr>
      </w:pPr>
      <w:r w:rsidRPr="00F25F65">
        <w:rPr>
          <w:rFonts w:ascii="Arial" w:hAnsi="Arial" w:cs="Arial"/>
          <w:sz w:val="20"/>
        </w:rPr>
        <w:t>Metas que se esperan alcanzar con el proceso de capacitación y/o formación propuesto.</w:t>
      </w:r>
    </w:p>
    <w:p w:rsidR="00856902" w:rsidRPr="00F25F65" w:rsidRDefault="00856902" w:rsidP="00E3559C">
      <w:pPr>
        <w:pStyle w:val="Prrafodelista"/>
        <w:numPr>
          <w:ilvl w:val="0"/>
          <w:numId w:val="7"/>
        </w:numPr>
        <w:jc w:val="both"/>
        <w:rPr>
          <w:rFonts w:ascii="Arial" w:hAnsi="Arial" w:cs="Arial"/>
          <w:sz w:val="20"/>
        </w:rPr>
      </w:pPr>
      <w:r w:rsidRPr="00F25F65">
        <w:rPr>
          <w:rFonts w:ascii="Arial" w:hAnsi="Arial" w:cs="Arial"/>
          <w:sz w:val="20"/>
        </w:rPr>
        <w:t>Impacto esperado en la unidad de trabajo en términos cualitativos y cuantitativos (</w:t>
      </w:r>
      <w:r w:rsidRPr="00A71224">
        <w:rPr>
          <w:rFonts w:ascii="Arial" w:hAnsi="Arial" w:cs="Arial"/>
          <w:i/>
          <w:sz w:val="20"/>
        </w:rPr>
        <w:t>indicadores</w:t>
      </w:r>
      <w:r w:rsidRPr="00F25F65">
        <w:rPr>
          <w:rFonts w:ascii="Arial" w:hAnsi="Arial" w:cs="Arial"/>
          <w:sz w:val="20"/>
        </w:rPr>
        <w:t xml:space="preserve">). </w:t>
      </w:r>
    </w:p>
    <w:p w:rsidR="00856902" w:rsidRPr="00AE20B6" w:rsidRDefault="00856902" w:rsidP="00856902">
      <w:pPr>
        <w:ind w:left="1222"/>
        <w:jc w:val="both"/>
        <w:rPr>
          <w:rFonts w:ascii="Arial" w:hAnsi="Arial" w:cs="Arial"/>
          <w:sz w:val="20"/>
        </w:rPr>
      </w:pPr>
    </w:p>
    <w:p w:rsidR="00A737C3" w:rsidRPr="00A737C3" w:rsidRDefault="00A737C3" w:rsidP="00A737C3">
      <w:pPr>
        <w:pStyle w:val="Prrafodelista"/>
        <w:numPr>
          <w:ilvl w:val="1"/>
          <w:numId w:val="1"/>
        </w:numPr>
        <w:jc w:val="both"/>
        <w:rPr>
          <w:rFonts w:ascii="Arial" w:hAnsi="Arial" w:cs="Arial"/>
          <w:sz w:val="20"/>
        </w:rPr>
      </w:pPr>
      <w:r>
        <w:rPr>
          <w:rFonts w:ascii="Arial" w:hAnsi="Arial" w:cs="Arial"/>
          <w:bCs/>
          <w:sz w:val="20"/>
        </w:rPr>
        <w:t>P</w:t>
      </w:r>
      <w:r w:rsidRPr="00A737C3">
        <w:rPr>
          <w:rFonts w:ascii="Arial" w:hAnsi="Arial" w:cs="Arial"/>
          <w:bCs/>
          <w:sz w:val="20"/>
        </w:rPr>
        <w:t xml:space="preserve">roceso de selección llevado a cabo para la selección del candidato (a) a formarse y/o capacitarse.   Se deberán considerar al menos los siguientes criterios:  </w:t>
      </w:r>
    </w:p>
    <w:p w:rsidR="00856902" w:rsidRDefault="00856902" w:rsidP="00A737C3">
      <w:pPr>
        <w:pStyle w:val="Prrafodelista"/>
        <w:jc w:val="both"/>
        <w:rPr>
          <w:rFonts w:ascii="Arial" w:hAnsi="Arial" w:cs="Arial"/>
          <w:sz w:val="20"/>
        </w:rPr>
      </w:pPr>
    </w:p>
    <w:p w:rsidR="00A737C3" w:rsidRPr="00AE20B6" w:rsidRDefault="00A737C3" w:rsidP="00A737C3">
      <w:pPr>
        <w:tabs>
          <w:tab w:val="left" w:pos="1134"/>
        </w:tabs>
        <w:ind w:left="709" w:firstLine="142"/>
        <w:rPr>
          <w:rFonts w:ascii="Arial" w:hAnsi="Arial" w:cs="Arial"/>
          <w:bCs/>
          <w:sz w:val="20"/>
          <w:u w:val="single"/>
        </w:rPr>
      </w:pPr>
      <w:r w:rsidRPr="00AE20B6">
        <w:rPr>
          <w:rFonts w:ascii="Arial" w:hAnsi="Arial" w:cs="Arial"/>
          <w:bCs/>
          <w:sz w:val="20"/>
          <w:u w:val="single"/>
        </w:rPr>
        <w:t>Criterios administrativos</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Pertinencia: Funciones que realiza</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Jornada laboral</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Experiencia profesional.</w:t>
      </w:r>
    </w:p>
    <w:p w:rsidR="00A737C3"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644AA7">
        <w:rPr>
          <w:rFonts w:ascii="Arial" w:eastAsia="Times New Roman" w:hAnsi="Arial" w:cs="Arial"/>
          <w:bCs/>
          <w:sz w:val="20"/>
          <w:szCs w:val="20"/>
          <w:lang w:val="es-ES" w:eastAsia="es-ES"/>
        </w:rPr>
        <w:t>Número y años de compromiso de becas anteriores</w:t>
      </w:r>
      <w:r>
        <w:rPr>
          <w:rFonts w:ascii="Arial" w:eastAsia="Times New Roman" w:hAnsi="Arial" w:cs="Arial"/>
          <w:bCs/>
          <w:sz w:val="20"/>
          <w:szCs w:val="20"/>
          <w:lang w:val="es-ES" w:eastAsia="es-ES"/>
        </w:rPr>
        <w:t>.</w:t>
      </w:r>
    </w:p>
    <w:p w:rsidR="00A737C3" w:rsidRPr="00644AA7"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Pr>
          <w:rFonts w:ascii="Arial" w:eastAsia="Times New Roman" w:hAnsi="Arial" w:cs="Arial"/>
          <w:bCs/>
          <w:sz w:val="20"/>
          <w:szCs w:val="20"/>
          <w:lang w:val="es-ES" w:eastAsia="es-ES"/>
        </w:rPr>
        <w:t>Desempeño del trabajador.</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Disponibilidad para viajar</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8"/>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Disposición de adquirir compromiso contractual por beca</w:t>
      </w:r>
      <w:r>
        <w:rPr>
          <w:rFonts w:ascii="Arial" w:eastAsia="Times New Roman" w:hAnsi="Arial" w:cs="Arial"/>
          <w:bCs/>
          <w:sz w:val="20"/>
          <w:szCs w:val="20"/>
          <w:lang w:val="es-ES" w:eastAsia="es-ES"/>
        </w:rPr>
        <w:t>.</w:t>
      </w:r>
    </w:p>
    <w:p w:rsidR="00A737C3" w:rsidRPr="00AE20B6" w:rsidRDefault="00A737C3" w:rsidP="00A737C3">
      <w:pPr>
        <w:tabs>
          <w:tab w:val="left" w:pos="1134"/>
        </w:tabs>
        <w:ind w:left="709" w:firstLine="142"/>
        <w:rPr>
          <w:rFonts w:ascii="Arial" w:hAnsi="Arial" w:cs="Arial"/>
          <w:bCs/>
          <w:sz w:val="20"/>
        </w:rPr>
      </w:pPr>
    </w:p>
    <w:p w:rsidR="00A737C3" w:rsidRPr="00AE20B6" w:rsidRDefault="00A737C3" w:rsidP="00A737C3">
      <w:pPr>
        <w:tabs>
          <w:tab w:val="left" w:pos="1134"/>
        </w:tabs>
        <w:ind w:left="709" w:firstLine="142"/>
        <w:rPr>
          <w:rFonts w:ascii="Arial" w:hAnsi="Arial" w:cs="Arial"/>
          <w:bCs/>
          <w:sz w:val="20"/>
          <w:u w:val="single"/>
        </w:rPr>
      </w:pPr>
      <w:r w:rsidRPr="00AE20B6">
        <w:rPr>
          <w:rFonts w:ascii="Arial" w:hAnsi="Arial" w:cs="Arial"/>
          <w:bCs/>
          <w:sz w:val="20"/>
          <w:u w:val="single"/>
        </w:rPr>
        <w:t>Criterios técnicos</w:t>
      </w:r>
    </w:p>
    <w:p w:rsidR="00A737C3" w:rsidRPr="00AE20B6"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Calidad del programa de estudios</w:t>
      </w:r>
      <w:r>
        <w:rPr>
          <w:rFonts w:ascii="Arial" w:eastAsia="Times New Roman" w:hAnsi="Arial" w:cs="Arial"/>
          <w:bCs/>
          <w:sz w:val="20"/>
          <w:szCs w:val="20"/>
          <w:lang w:val="es-ES" w:eastAsia="es-ES"/>
        </w:rPr>
        <w:t>.</w:t>
      </w:r>
    </w:p>
    <w:p w:rsidR="00A737C3" w:rsidRPr="00AE20B6"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Valorar experiencia docente y producción científica</w:t>
      </w:r>
      <w:r>
        <w:rPr>
          <w:rFonts w:ascii="Arial" w:eastAsia="Times New Roman" w:hAnsi="Arial" w:cs="Arial"/>
          <w:bCs/>
          <w:sz w:val="20"/>
          <w:szCs w:val="20"/>
          <w:lang w:val="es-ES" w:eastAsia="es-ES"/>
        </w:rPr>
        <w:t>.</w:t>
      </w:r>
    </w:p>
    <w:p w:rsidR="00A737C3" w:rsidRDefault="00A737C3" w:rsidP="00A737C3">
      <w:pPr>
        <w:pStyle w:val="Prrafodelista"/>
        <w:numPr>
          <w:ilvl w:val="0"/>
          <w:numId w:val="9"/>
        </w:numPr>
        <w:tabs>
          <w:tab w:val="left" w:pos="1134"/>
        </w:tabs>
        <w:ind w:left="709" w:firstLine="142"/>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Aptitudes del funcionario se puede nombrar un  grupo ad ho</w:t>
      </w:r>
      <w:r>
        <w:rPr>
          <w:rFonts w:ascii="Arial" w:eastAsia="Times New Roman" w:hAnsi="Arial" w:cs="Arial"/>
          <w:bCs/>
          <w:sz w:val="20"/>
          <w:szCs w:val="20"/>
          <w:lang w:val="es-ES" w:eastAsia="es-ES"/>
        </w:rPr>
        <w:t>c para realizar esta valoración.</w:t>
      </w:r>
    </w:p>
    <w:p w:rsidR="00A737C3" w:rsidRPr="00AE20B6" w:rsidRDefault="00A737C3" w:rsidP="00A737C3">
      <w:pPr>
        <w:pStyle w:val="Prrafodelista"/>
        <w:rPr>
          <w:rFonts w:ascii="Arial" w:eastAsia="Times New Roman" w:hAnsi="Arial" w:cs="Arial"/>
          <w:bCs/>
          <w:sz w:val="20"/>
          <w:szCs w:val="20"/>
          <w:lang w:val="es-ES" w:eastAsia="es-ES"/>
        </w:rPr>
      </w:pPr>
    </w:p>
    <w:p w:rsidR="00A737C3" w:rsidRDefault="00A737C3" w:rsidP="00A737C3">
      <w:pPr>
        <w:pStyle w:val="Prrafodelista"/>
        <w:rPr>
          <w:rFonts w:ascii="Arial" w:hAnsi="Arial" w:cs="Arial"/>
          <w:bCs/>
          <w:sz w:val="20"/>
          <w:szCs w:val="20"/>
        </w:rPr>
      </w:pPr>
      <w:r w:rsidRPr="00977174">
        <w:rPr>
          <w:rFonts w:ascii="Arial" w:hAnsi="Arial" w:cs="Arial"/>
          <w:bCs/>
          <w:sz w:val="20"/>
          <w:szCs w:val="20"/>
        </w:rPr>
        <w:t>En caso de no existir otros (as) candidatos (as) se deberán detallar las razones que justificar la selección propuesta.</w:t>
      </w:r>
    </w:p>
    <w:p w:rsidR="00A737C3" w:rsidRDefault="00A737C3" w:rsidP="00A737C3">
      <w:pPr>
        <w:jc w:val="both"/>
        <w:rPr>
          <w:rFonts w:ascii="Arial" w:hAnsi="Arial" w:cs="Arial"/>
          <w:sz w:val="20"/>
        </w:rPr>
      </w:pPr>
    </w:p>
    <w:p w:rsidR="00A737C3" w:rsidRDefault="00A737C3" w:rsidP="00A737C3">
      <w:pPr>
        <w:pStyle w:val="Prrafodelista"/>
        <w:numPr>
          <w:ilvl w:val="1"/>
          <w:numId w:val="1"/>
        </w:numPr>
        <w:jc w:val="both"/>
        <w:rPr>
          <w:rFonts w:ascii="Arial" w:hAnsi="Arial" w:cs="Arial"/>
          <w:sz w:val="20"/>
        </w:rPr>
      </w:pPr>
      <w:r w:rsidRPr="00A737C3">
        <w:rPr>
          <w:rFonts w:ascii="Arial" w:hAnsi="Arial" w:cs="Arial"/>
          <w:sz w:val="20"/>
        </w:rPr>
        <w:t xml:space="preserve">Para personal interino, </w:t>
      </w:r>
      <w:r w:rsidR="005A4986">
        <w:rPr>
          <w:rFonts w:ascii="Arial" w:hAnsi="Arial" w:cs="Arial"/>
          <w:sz w:val="20"/>
        </w:rPr>
        <w:t>garantizar</w:t>
      </w:r>
      <w:r w:rsidRPr="00A737C3">
        <w:rPr>
          <w:rFonts w:ascii="Arial" w:hAnsi="Arial" w:cs="Arial"/>
          <w:sz w:val="20"/>
        </w:rPr>
        <w:t xml:space="preserve"> el cumplimiento contractual del  becado (a) una vez concluida la actividad académica. (</w:t>
      </w:r>
      <w:r w:rsidRPr="00A737C3">
        <w:rPr>
          <w:rFonts w:ascii="Arial" w:hAnsi="Arial" w:cs="Arial"/>
          <w:i/>
          <w:sz w:val="20"/>
          <w:u w:val="single"/>
        </w:rPr>
        <w:t>En caso de no ser posible justificarlo ampliamente</w:t>
      </w:r>
      <w:r w:rsidRPr="00A737C3">
        <w:rPr>
          <w:rFonts w:ascii="Arial" w:hAnsi="Arial" w:cs="Arial"/>
          <w:sz w:val="20"/>
        </w:rPr>
        <w:t>).</w:t>
      </w:r>
    </w:p>
    <w:p w:rsidR="00A737C3" w:rsidRDefault="00A737C3" w:rsidP="00A737C3">
      <w:pPr>
        <w:jc w:val="both"/>
        <w:rPr>
          <w:rFonts w:ascii="Arial" w:hAnsi="Arial" w:cs="Arial"/>
          <w:sz w:val="20"/>
        </w:rPr>
      </w:pPr>
    </w:p>
    <w:p w:rsidR="0043702D" w:rsidRDefault="0043702D" w:rsidP="00A737C3">
      <w:pPr>
        <w:jc w:val="both"/>
        <w:rPr>
          <w:rFonts w:ascii="Arial" w:hAnsi="Arial" w:cs="Arial"/>
          <w:sz w:val="20"/>
        </w:rPr>
      </w:pPr>
    </w:p>
    <w:p w:rsidR="0043702D" w:rsidRDefault="0043702D" w:rsidP="00A737C3">
      <w:pPr>
        <w:jc w:val="both"/>
        <w:rPr>
          <w:rFonts w:ascii="Arial" w:hAnsi="Arial" w:cs="Arial"/>
          <w:sz w:val="20"/>
        </w:rPr>
      </w:pPr>
    </w:p>
    <w:p w:rsidR="0043702D" w:rsidRDefault="0043702D" w:rsidP="00A737C3">
      <w:pPr>
        <w:jc w:val="both"/>
        <w:rPr>
          <w:rFonts w:ascii="Arial" w:hAnsi="Arial" w:cs="Arial"/>
          <w:sz w:val="20"/>
        </w:rPr>
      </w:pPr>
    </w:p>
    <w:p w:rsidR="00220F8E" w:rsidRDefault="00220F8E" w:rsidP="00220F8E">
      <w:pPr>
        <w:pStyle w:val="Prrafodelista"/>
        <w:numPr>
          <w:ilvl w:val="1"/>
          <w:numId w:val="1"/>
        </w:numPr>
        <w:jc w:val="both"/>
        <w:rPr>
          <w:rFonts w:ascii="Arial" w:hAnsi="Arial" w:cs="Arial"/>
          <w:sz w:val="20"/>
        </w:rPr>
      </w:pPr>
      <w:r w:rsidRPr="00220F8E">
        <w:rPr>
          <w:rFonts w:ascii="Arial" w:hAnsi="Arial" w:cs="Arial"/>
          <w:sz w:val="20"/>
        </w:rPr>
        <w:t xml:space="preserve">Si </w:t>
      </w:r>
      <w:r>
        <w:rPr>
          <w:rFonts w:ascii="Arial" w:hAnsi="Arial" w:cs="Arial"/>
          <w:sz w:val="20"/>
        </w:rPr>
        <w:t xml:space="preserve">se </w:t>
      </w:r>
      <w:r w:rsidRPr="00220F8E">
        <w:rPr>
          <w:rFonts w:ascii="Arial" w:hAnsi="Arial" w:cs="Arial"/>
          <w:sz w:val="20"/>
        </w:rPr>
        <w:t>requiere sustitu</w:t>
      </w:r>
      <w:r>
        <w:rPr>
          <w:rFonts w:ascii="Arial" w:hAnsi="Arial" w:cs="Arial"/>
          <w:sz w:val="20"/>
        </w:rPr>
        <w:t>ir</w:t>
      </w:r>
      <w:r w:rsidRPr="00220F8E">
        <w:rPr>
          <w:rFonts w:ascii="Arial" w:hAnsi="Arial" w:cs="Arial"/>
          <w:sz w:val="20"/>
        </w:rPr>
        <w:t xml:space="preserve"> en el puesto de trabajo</w:t>
      </w:r>
      <w:r>
        <w:rPr>
          <w:rFonts w:ascii="Arial" w:hAnsi="Arial" w:cs="Arial"/>
          <w:sz w:val="20"/>
        </w:rPr>
        <w:t xml:space="preserve"> al solicitante </w:t>
      </w:r>
      <w:r w:rsidRPr="00220F8E">
        <w:rPr>
          <w:rFonts w:ascii="Arial" w:hAnsi="Arial" w:cs="Arial"/>
          <w:sz w:val="20"/>
        </w:rPr>
        <w:t>durante el periodo de la actividad académica, deberá indicar la estrategia interna que se aplicará para no afectar la prestación de los servicios o en su defecto justificar</w:t>
      </w:r>
      <w:r>
        <w:rPr>
          <w:rFonts w:ascii="Arial" w:hAnsi="Arial" w:cs="Arial"/>
          <w:sz w:val="20"/>
        </w:rPr>
        <w:t xml:space="preserve"> ampliamente para </w:t>
      </w:r>
      <w:r w:rsidRPr="00220F8E">
        <w:rPr>
          <w:rFonts w:ascii="Arial" w:hAnsi="Arial" w:cs="Arial"/>
          <w:sz w:val="20"/>
        </w:rPr>
        <w:t xml:space="preserve"> valoración </w:t>
      </w:r>
      <w:r>
        <w:rPr>
          <w:rFonts w:ascii="Arial" w:hAnsi="Arial" w:cs="Arial"/>
          <w:sz w:val="20"/>
        </w:rPr>
        <w:t>del caso ante</w:t>
      </w:r>
      <w:r w:rsidR="003B3945">
        <w:rPr>
          <w:rFonts w:ascii="Arial" w:hAnsi="Arial" w:cs="Arial"/>
          <w:sz w:val="20"/>
        </w:rPr>
        <w:t xml:space="preserve"> las autoridades superiores.</w:t>
      </w:r>
    </w:p>
    <w:p w:rsidR="009D7490" w:rsidRPr="009D7490" w:rsidRDefault="009D7490" w:rsidP="009D7490">
      <w:pPr>
        <w:pStyle w:val="Prrafodelista"/>
        <w:rPr>
          <w:rFonts w:ascii="Arial" w:hAnsi="Arial" w:cs="Arial"/>
          <w:sz w:val="20"/>
        </w:rPr>
      </w:pPr>
    </w:p>
    <w:p w:rsidR="009D7490" w:rsidRPr="0043702D" w:rsidRDefault="009D7490" w:rsidP="009D7490">
      <w:pPr>
        <w:pStyle w:val="Prrafodelista"/>
        <w:numPr>
          <w:ilvl w:val="1"/>
          <w:numId w:val="1"/>
        </w:numPr>
        <w:jc w:val="both"/>
        <w:rPr>
          <w:rFonts w:ascii="Arial" w:hAnsi="Arial" w:cs="Arial"/>
          <w:sz w:val="20"/>
        </w:rPr>
      </w:pPr>
      <w:r w:rsidRPr="0043702D">
        <w:rPr>
          <w:rFonts w:ascii="Arial" w:hAnsi="Arial" w:cs="Arial"/>
          <w:sz w:val="20"/>
        </w:rPr>
        <w:t xml:space="preserve">Compromiso de </w:t>
      </w:r>
      <w:r w:rsidR="003B3945" w:rsidRPr="0043702D">
        <w:rPr>
          <w:rFonts w:ascii="Arial" w:hAnsi="Arial" w:cs="Arial"/>
          <w:sz w:val="20"/>
        </w:rPr>
        <w:t xml:space="preserve">facilitar al funcionario las condiciones necesarias para ejecutar el </w:t>
      </w:r>
      <w:r w:rsidRPr="0043702D">
        <w:rPr>
          <w:rFonts w:ascii="Arial" w:hAnsi="Arial" w:cs="Arial"/>
          <w:b/>
          <w:sz w:val="20"/>
        </w:rPr>
        <w:t>plan de capacitación</w:t>
      </w:r>
      <w:r w:rsidRPr="0043702D">
        <w:rPr>
          <w:rFonts w:ascii="Arial" w:hAnsi="Arial" w:cs="Arial"/>
          <w:sz w:val="20"/>
        </w:rPr>
        <w:t xml:space="preserve"> </w:t>
      </w:r>
      <w:r w:rsidR="003B3945" w:rsidRPr="0043702D">
        <w:rPr>
          <w:rFonts w:ascii="Arial" w:hAnsi="Arial" w:cs="Arial"/>
          <w:sz w:val="20"/>
        </w:rPr>
        <w:t xml:space="preserve">con el objetivo de transmitir </w:t>
      </w:r>
      <w:r w:rsidRPr="0043702D">
        <w:rPr>
          <w:rFonts w:ascii="Arial" w:hAnsi="Arial" w:cs="Arial"/>
          <w:sz w:val="20"/>
        </w:rPr>
        <w:t>los conocimientos aprendidos con el proceso académico</w:t>
      </w:r>
      <w:r w:rsidR="003B3945" w:rsidRPr="0043702D">
        <w:rPr>
          <w:rFonts w:ascii="Arial" w:hAnsi="Arial" w:cs="Arial"/>
          <w:sz w:val="20"/>
        </w:rPr>
        <w:t xml:space="preserve"> objeto de la beca.</w:t>
      </w:r>
    </w:p>
    <w:p w:rsidR="00A737C3" w:rsidRDefault="00A737C3" w:rsidP="00A737C3">
      <w:pPr>
        <w:pStyle w:val="Prrafodelista"/>
        <w:jc w:val="both"/>
        <w:rPr>
          <w:rFonts w:ascii="Arial" w:hAnsi="Arial" w:cs="Arial"/>
          <w:sz w:val="20"/>
        </w:rPr>
      </w:pPr>
    </w:p>
    <w:p w:rsidR="00ED1D55" w:rsidRPr="00A737C3" w:rsidRDefault="00ED1D55" w:rsidP="00A737C3">
      <w:pPr>
        <w:pStyle w:val="Prrafodelista"/>
        <w:jc w:val="both"/>
        <w:rPr>
          <w:rFonts w:ascii="Arial" w:hAnsi="Arial" w:cs="Arial"/>
          <w:sz w:val="20"/>
        </w:rPr>
      </w:pPr>
    </w:p>
    <w:p w:rsidR="00856902" w:rsidRPr="0043702D" w:rsidRDefault="00856902" w:rsidP="00E3559C">
      <w:pPr>
        <w:pStyle w:val="Prrafodelista"/>
        <w:numPr>
          <w:ilvl w:val="0"/>
          <w:numId w:val="1"/>
        </w:numPr>
        <w:jc w:val="both"/>
        <w:rPr>
          <w:rFonts w:ascii="Arial" w:hAnsi="Arial" w:cs="Arial"/>
          <w:sz w:val="20"/>
        </w:rPr>
      </w:pPr>
      <w:r w:rsidRPr="0043702D">
        <w:rPr>
          <w:rFonts w:ascii="Arial" w:hAnsi="Arial" w:cs="Arial"/>
          <w:sz w:val="20"/>
        </w:rPr>
        <w:t xml:space="preserve">Si la actividad académica se realiza en las </w:t>
      </w:r>
      <w:r w:rsidRPr="0043702D">
        <w:rPr>
          <w:rFonts w:ascii="Arial" w:hAnsi="Arial" w:cs="Arial"/>
          <w:b/>
          <w:sz w:val="20"/>
        </w:rPr>
        <w:t>Unidades de la CCSS</w:t>
      </w:r>
      <w:r w:rsidRPr="0043702D">
        <w:rPr>
          <w:rFonts w:ascii="Arial" w:hAnsi="Arial" w:cs="Arial"/>
          <w:sz w:val="20"/>
        </w:rPr>
        <w:t xml:space="preserve">, debe presentar el </w:t>
      </w:r>
      <w:r w:rsidRPr="0043702D">
        <w:rPr>
          <w:rFonts w:ascii="Arial" w:hAnsi="Arial" w:cs="Arial"/>
          <w:b/>
          <w:sz w:val="20"/>
        </w:rPr>
        <w:t>aval del curso</w:t>
      </w:r>
      <w:r w:rsidRPr="0043702D">
        <w:rPr>
          <w:rFonts w:ascii="Arial" w:hAnsi="Arial" w:cs="Arial"/>
          <w:sz w:val="20"/>
        </w:rPr>
        <w:t xml:space="preserve">, mismo que es emitido por la Subárea de Regulación y Evaluación del CENDEISSS. </w:t>
      </w:r>
    </w:p>
    <w:p w:rsidR="00856902" w:rsidRDefault="00856902" w:rsidP="00267986">
      <w:pPr>
        <w:jc w:val="both"/>
        <w:rPr>
          <w:rFonts w:ascii="Arial" w:hAnsi="Arial" w:cs="Arial"/>
          <w:sz w:val="20"/>
        </w:rPr>
      </w:pPr>
    </w:p>
    <w:p w:rsidR="00ED1D55" w:rsidRDefault="00ED1D55" w:rsidP="00267986">
      <w:pPr>
        <w:jc w:val="both"/>
        <w:rPr>
          <w:rFonts w:ascii="Arial" w:hAnsi="Arial" w:cs="Arial"/>
          <w:sz w:val="20"/>
        </w:rPr>
      </w:pPr>
    </w:p>
    <w:p w:rsidR="00267986" w:rsidRPr="007560F1" w:rsidRDefault="00536915" w:rsidP="00267986">
      <w:pPr>
        <w:pStyle w:val="Prrafodelista"/>
        <w:numPr>
          <w:ilvl w:val="0"/>
          <w:numId w:val="1"/>
        </w:numPr>
        <w:jc w:val="both"/>
        <w:rPr>
          <w:rFonts w:ascii="Arial" w:hAnsi="Arial" w:cs="Arial"/>
          <w:sz w:val="20"/>
        </w:rPr>
      </w:pPr>
      <w:r w:rsidRPr="007560F1">
        <w:rPr>
          <w:rFonts w:ascii="Arial" w:hAnsi="Arial" w:cs="Arial"/>
          <w:sz w:val="20"/>
        </w:rPr>
        <w:t xml:space="preserve">En los </w:t>
      </w:r>
      <w:r w:rsidR="00267986" w:rsidRPr="007560F1">
        <w:rPr>
          <w:rFonts w:ascii="Arial" w:hAnsi="Arial" w:cs="Arial"/>
          <w:sz w:val="20"/>
        </w:rPr>
        <w:t>caso</w:t>
      </w:r>
      <w:r w:rsidRPr="007560F1">
        <w:rPr>
          <w:rFonts w:ascii="Arial" w:hAnsi="Arial" w:cs="Arial"/>
          <w:sz w:val="20"/>
        </w:rPr>
        <w:t xml:space="preserve">s en que las </w:t>
      </w:r>
      <w:r w:rsidR="00267986" w:rsidRPr="007560F1">
        <w:rPr>
          <w:rFonts w:ascii="Arial" w:hAnsi="Arial" w:cs="Arial"/>
          <w:sz w:val="20"/>
        </w:rPr>
        <w:t xml:space="preserve">solicitudes de beneficios para estudio </w:t>
      </w:r>
      <w:r w:rsidRPr="007560F1">
        <w:rPr>
          <w:rFonts w:ascii="Arial" w:hAnsi="Arial" w:cs="Arial"/>
          <w:sz w:val="20"/>
        </w:rPr>
        <w:t xml:space="preserve">estén </w:t>
      </w:r>
      <w:r w:rsidR="00267986" w:rsidRPr="007560F1">
        <w:rPr>
          <w:rFonts w:ascii="Arial" w:hAnsi="Arial" w:cs="Arial"/>
          <w:sz w:val="20"/>
        </w:rPr>
        <w:t xml:space="preserve">relacionadas con </w:t>
      </w:r>
      <w:r w:rsidRPr="007560F1">
        <w:rPr>
          <w:rFonts w:ascii="Arial" w:hAnsi="Arial" w:cs="Arial"/>
          <w:sz w:val="20"/>
        </w:rPr>
        <w:t xml:space="preserve">los siguientes </w:t>
      </w:r>
      <w:r w:rsidR="00267986" w:rsidRPr="007560F1">
        <w:rPr>
          <w:rFonts w:ascii="Arial" w:hAnsi="Arial" w:cs="Arial"/>
          <w:sz w:val="20"/>
        </w:rPr>
        <w:t>temas de</w:t>
      </w:r>
      <w:r w:rsidRPr="007560F1">
        <w:rPr>
          <w:rFonts w:ascii="Arial" w:hAnsi="Arial" w:cs="Arial"/>
          <w:sz w:val="20"/>
        </w:rPr>
        <w:t>be aportar</w:t>
      </w:r>
      <w:r w:rsidR="00267986" w:rsidRPr="007560F1">
        <w:rPr>
          <w:rFonts w:ascii="Arial" w:hAnsi="Arial" w:cs="Arial"/>
          <w:sz w:val="20"/>
        </w:rPr>
        <w:t>:</w:t>
      </w:r>
    </w:p>
    <w:p w:rsidR="00267986" w:rsidRPr="00541147" w:rsidRDefault="00267986" w:rsidP="00267986">
      <w:pPr>
        <w:pStyle w:val="Prrafodelista"/>
        <w:rPr>
          <w:rFonts w:ascii="Arial" w:hAnsi="Arial" w:cs="Arial"/>
          <w:sz w:val="20"/>
          <w:highlight w:val="cyan"/>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t xml:space="preserve">Control del dolor y cuidados paliativos, se deberá contar con el criterio técnico del Centro Nacional de Control del Dolor y Cuidados Paliativos, como instancia técnica, asesora y funcional en su especialidad en el ámbito Institucional. </w:t>
      </w:r>
    </w:p>
    <w:p w:rsidR="00267986" w:rsidRPr="00ED1D55" w:rsidRDefault="00267986" w:rsidP="00267986">
      <w:pPr>
        <w:pStyle w:val="Prrafodelista"/>
        <w:ind w:left="1080"/>
        <w:jc w:val="both"/>
        <w:rPr>
          <w:rFonts w:ascii="Arial" w:hAnsi="Arial" w:cs="Arial"/>
          <w:sz w:val="20"/>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t>Programa Institucional de Donación y Trasplante de Órganos, Tejidos y Células, se deberá contar con el criterio técnico del Coordinador Técnico del Programa Institucional de Normalización en Donación y Trasplante de Órganos, Tejidos y Células.</w:t>
      </w:r>
    </w:p>
    <w:p w:rsidR="00267986" w:rsidRPr="00ED1D55" w:rsidRDefault="00267986" w:rsidP="00267986">
      <w:pPr>
        <w:pStyle w:val="Prrafodelista"/>
        <w:rPr>
          <w:rFonts w:ascii="Arial" w:hAnsi="Arial" w:cs="Arial"/>
          <w:sz w:val="20"/>
        </w:rPr>
      </w:pPr>
    </w:p>
    <w:p w:rsidR="00267986" w:rsidRPr="00ED1D55" w:rsidRDefault="00267986" w:rsidP="00267986">
      <w:pPr>
        <w:pStyle w:val="Prrafodelista"/>
        <w:numPr>
          <w:ilvl w:val="0"/>
          <w:numId w:val="14"/>
        </w:numPr>
        <w:jc w:val="both"/>
        <w:rPr>
          <w:rFonts w:ascii="Arial" w:hAnsi="Arial" w:cs="Arial"/>
          <w:sz w:val="20"/>
        </w:rPr>
      </w:pPr>
      <w:r w:rsidRPr="00ED1D55">
        <w:rPr>
          <w:rFonts w:ascii="Arial" w:hAnsi="Arial" w:cs="Arial"/>
          <w:sz w:val="20"/>
        </w:rPr>
        <w:t>Plan de Atención Integral de la Patología Cardiovascular, se deberá contar con el criterio técnico del Coordinador Comisión Institucional de Atención Integral de la Patología Cardiovascular.</w:t>
      </w:r>
    </w:p>
    <w:p w:rsidR="000D6BD5" w:rsidRPr="00ED1D55" w:rsidRDefault="000D6BD5" w:rsidP="000D6BD5">
      <w:pPr>
        <w:pStyle w:val="Prrafodelista"/>
        <w:rPr>
          <w:rFonts w:ascii="Arial" w:hAnsi="Arial" w:cs="Arial"/>
          <w:sz w:val="20"/>
        </w:rPr>
      </w:pPr>
    </w:p>
    <w:p w:rsidR="000D6BD5" w:rsidRPr="00ED1D55" w:rsidRDefault="000D6BD5" w:rsidP="000D6BD5">
      <w:pPr>
        <w:pStyle w:val="Prrafodelista"/>
        <w:numPr>
          <w:ilvl w:val="0"/>
          <w:numId w:val="14"/>
        </w:numPr>
        <w:jc w:val="both"/>
        <w:rPr>
          <w:rFonts w:ascii="Arial" w:hAnsi="Arial" w:cs="Arial"/>
          <w:sz w:val="20"/>
        </w:rPr>
      </w:pPr>
      <w:r w:rsidRPr="00ED1D55">
        <w:rPr>
          <w:rFonts w:ascii="Arial" w:hAnsi="Arial" w:cs="Arial"/>
          <w:sz w:val="20"/>
        </w:rPr>
        <w:t xml:space="preserve">Programa de Fertilización </w:t>
      </w:r>
      <w:proofErr w:type="spellStart"/>
      <w:r w:rsidRPr="00ED1D55">
        <w:rPr>
          <w:rFonts w:ascii="Arial" w:hAnsi="Arial" w:cs="Arial"/>
          <w:sz w:val="20"/>
        </w:rPr>
        <w:t>Invitro</w:t>
      </w:r>
      <w:proofErr w:type="spellEnd"/>
      <w:r w:rsidRPr="00ED1D55">
        <w:rPr>
          <w:rFonts w:ascii="Arial" w:hAnsi="Arial" w:cs="Arial"/>
          <w:sz w:val="20"/>
        </w:rPr>
        <w:t xml:space="preserve">, </w:t>
      </w:r>
      <w:r w:rsidR="00973201" w:rsidRPr="00ED1D55">
        <w:rPr>
          <w:rFonts w:ascii="Arial" w:hAnsi="Arial" w:cs="Arial"/>
          <w:sz w:val="20"/>
        </w:rPr>
        <w:t>se deberá contar con el criterio del</w:t>
      </w:r>
      <w:r w:rsidR="00BE53C8" w:rsidRPr="00ED1D55">
        <w:rPr>
          <w:rFonts w:ascii="Arial" w:hAnsi="Arial" w:cs="Arial"/>
          <w:sz w:val="20"/>
        </w:rPr>
        <w:t xml:space="preserve"> </w:t>
      </w:r>
      <w:r w:rsidR="00973201" w:rsidRPr="00ED1D55">
        <w:rPr>
          <w:rFonts w:ascii="Arial" w:hAnsi="Arial" w:cs="Arial"/>
          <w:sz w:val="20"/>
        </w:rPr>
        <w:t>Equipo Técnico FIV y el aval de la Gerencia Médica.</w:t>
      </w:r>
    </w:p>
    <w:p w:rsidR="00267986" w:rsidRPr="00ED1D55" w:rsidRDefault="00267986" w:rsidP="00267986">
      <w:pPr>
        <w:pStyle w:val="Prrafodelista"/>
        <w:rPr>
          <w:rFonts w:ascii="Arial" w:hAnsi="Arial" w:cs="Arial"/>
          <w:sz w:val="20"/>
        </w:rPr>
      </w:pPr>
    </w:p>
    <w:p w:rsidR="000D6BD5" w:rsidRPr="00ED1D55" w:rsidRDefault="00BE53C8" w:rsidP="00267986">
      <w:pPr>
        <w:pStyle w:val="Prrafodelista"/>
        <w:numPr>
          <w:ilvl w:val="0"/>
          <w:numId w:val="14"/>
        </w:numPr>
        <w:jc w:val="both"/>
        <w:rPr>
          <w:rFonts w:ascii="Arial" w:hAnsi="Arial" w:cs="Arial"/>
          <w:sz w:val="20"/>
        </w:rPr>
      </w:pPr>
      <w:r w:rsidRPr="00ED1D55">
        <w:rPr>
          <w:rFonts w:ascii="Arial" w:hAnsi="Arial" w:cs="Arial"/>
          <w:sz w:val="20"/>
        </w:rPr>
        <w:t xml:space="preserve">Proyecto Fortalecimiento de la </w:t>
      </w:r>
      <w:r w:rsidR="00267986" w:rsidRPr="00ED1D55">
        <w:rPr>
          <w:rFonts w:ascii="Arial" w:hAnsi="Arial" w:cs="Arial"/>
          <w:sz w:val="20"/>
        </w:rPr>
        <w:t>Red Oncológ</w:t>
      </w:r>
      <w:r w:rsidRPr="00ED1D55">
        <w:rPr>
          <w:rFonts w:ascii="Arial" w:hAnsi="Arial" w:cs="Arial"/>
          <w:sz w:val="20"/>
        </w:rPr>
        <w:t>ica:</w:t>
      </w:r>
    </w:p>
    <w:p w:rsidR="000D6BD5" w:rsidRDefault="000D6BD5" w:rsidP="000D6BD5">
      <w:pPr>
        <w:pStyle w:val="Prrafodelista"/>
        <w:rPr>
          <w:rFonts w:ascii="Arial" w:hAnsi="Arial" w:cs="Arial"/>
          <w:sz w:val="20"/>
          <w:highlight w:val="cyan"/>
        </w:rPr>
      </w:pPr>
    </w:p>
    <w:p w:rsidR="00BE53C8" w:rsidRPr="00BE53C8" w:rsidRDefault="00BE53C8" w:rsidP="00BE53C8">
      <w:pPr>
        <w:pStyle w:val="Prrafodelista"/>
        <w:numPr>
          <w:ilvl w:val="6"/>
          <w:numId w:val="1"/>
        </w:numPr>
        <w:ind w:left="1560" w:hanging="426"/>
        <w:jc w:val="both"/>
        <w:rPr>
          <w:rFonts w:ascii="Arial" w:hAnsi="Arial" w:cs="Arial"/>
          <w:sz w:val="20"/>
        </w:rPr>
      </w:pPr>
      <w:r>
        <w:rPr>
          <w:rFonts w:ascii="Arial" w:hAnsi="Arial" w:cs="Arial"/>
          <w:sz w:val="20"/>
        </w:rPr>
        <w:t xml:space="preserve">La actividad académica </w:t>
      </w:r>
      <w:r w:rsidRPr="00BE53C8">
        <w:rPr>
          <w:rFonts w:ascii="Arial" w:hAnsi="Arial" w:cs="Arial"/>
          <w:sz w:val="20"/>
        </w:rPr>
        <w:t>deberá estar contemplada en el Diagnóstico y Plan de Necesidades de Formación y Capacitación del Proyecto Oncológico Institucional correspondiente al periodo vigente por lo que se debe aportar copia del apartado del Diagnóstico donde se refiere a la actividad académica.</w:t>
      </w:r>
    </w:p>
    <w:p w:rsidR="000D6BD5" w:rsidRPr="00ED1D55" w:rsidRDefault="000D6BD5" w:rsidP="00BE53C8">
      <w:pPr>
        <w:pStyle w:val="Prrafodelista"/>
        <w:numPr>
          <w:ilvl w:val="6"/>
          <w:numId w:val="1"/>
        </w:numPr>
        <w:ind w:left="1560" w:hanging="426"/>
        <w:jc w:val="both"/>
        <w:rPr>
          <w:rFonts w:ascii="Arial" w:hAnsi="Arial" w:cs="Arial"/>
          <w:sz w:val="20"/>
        </w:rPr>
      </w:pPr>
      <w:r w:rsidRPr="00ED1D55">
        <w:rPr>
          <w:rFonts w:ascii="Arial" w:hAnsi="Arial" w:cs="Arial"/>
          <w:sz w:val="20"/>
        </w:rPr>
        <w:t>Aval y recomendación por escrito por parte del Jefe del Departament</w:t>
      </w:r>
      <w:r w:rsidR="00F463F6" w:rsidRPr="00ED1D55">
        <w:rPr>
          <w:rFonts w:ascii="Arial" w:hAnsi="Arial" w:cs="Arial"/>
          <w:sz w:val="20"/>
        </w:rPr>
        <w:t xml:space="preserve">o de </w:t>
      </w:r>
      <w:proofErr w:type="spellStart"/>
      <w:r w:rsidR="00F463F6" w:rsidRPr="00ED1D55">
        <w:rPr>
          <w:rFonts w:ascii="Arial" w:hAnsi="Arial" w:cs="Arial"/>
          <w:sz w:val="20"/>
        </w:rPr>
        <w:t>Hemato</w:t>
      </w:r>
      <w:proofErr w:type="spellEnd"/>
      <w:r w:rsidR="00F463F6" w:rsidRPr="00ED1D55">
        <w:rPr>
          <w:rFonts w:ascii="Arial" w:hAnsi="Arial" w:cs="Arial"/>
          <w:sz w:val="20"/>
        </w:rPr>
        <w:t xml:space="preserve">-Oncología de la </w:t>
      </w:r>
      <w:r w:rsidRPr="00ED1D55">
        <w:rPr>
          <w:rFonts w:ascii="Arial" w:hAnsi="Arial" w:cs="Arial"/>
          <w:sz w:val="20"/>
        </w:rPr>
        <w:t>unidad de trabajo,</w:t>
      </w:r>
      <w:r w:rsidR="00F463F6" w:rsidRPr="00ED1D55">
        <w:rPr>
          <w:rFonts w:ascii="Arial" w:hAnsi="Arial" w:cs="Arial"/>
          <w:sz w:val="20"/>
        </w:rPr>
        <w:t xml:space="preserve"> o en su defecto de la Red a la que </w:t>
      </w:r>
      <w:r w:rsidRPr="00ED1D55">
        <w:rPr>
          <w:rFonts w:ascii="Arial" w:hAnsi="Arial" w:cs="Arial"/>
          <w:sz w:val="20"/>
        </w:rPr>
        <w:t>corresponda.</w:t>
      </w:r>
    </w:p>
    <w:p w:rsidR="00BE53C8" w:rsidRDefault="00BE53C8" w:rsidP="00BE53C8">
      <w:pPr>
        <w:pStyle w:val="Prrafodelista"/>
        <w:numPr>
          <w:ilvl w:val="6"/>
          <w:numId w:val="1"/>
        </w:numPr>
        <w:ind w:left="1560" w:hanging="426"/>
        <w:jc w:val="both"/>
        <w:rPr>
          <w:rFonts w:ascii="Arial" w:hAnsi="Arial" w:cs="Arial"/>
          <w:sz w:val="20"/>
        </w:rPr>
      </w:pPr>
      <w:r w:rsidRPr="00AD1BEE">
        <w:rPr>
          <w:rFonts w:ascii="Arial" w:hAnsi="Arial" w:cs="Arial"/>
          <w:sz w:val="20"/>
        </w:rPr>
        <w:t>A</w:t>
      </w:r>
      <w:r w:rsidR="000D6BD5" w:rsidRPr="00AD1BEE">
        <w:rPr>
          <w:rFonts w:ascii="Arial" w:hAnsi="Arial" w:cs="Arial"/>
          <w:sz w:val="20"/>
        </w:rPr>
        <w:t>val por parte del Consejo Oncológico Institucio</w:t>
      </w:r>
      <w:r w:rsidRPr="00AD1BEE">
        <w:rPr>
          <w:rFonts w:ascii="Arial" w:hAnsi="Arial" w:cs="Arial"/>
          <w:sz w:val="20"/>
        </w:rPr>
        <w:t xml:space="preserve">nal (COI), </w:t>
      </w:r>
      <w:r w:rsidR="000D6BD5" w:rsidRPr="00AD1BEE">
        <w:rPr>
          <w:rFonts w:ascii="Arial" w:hAnsi="Arial" w:cs="Arial"/>
          <w:sz w:val="20"/>
        </w:rPr>
        <w:t xml:space="preserve">según lo acordado en el Acta No. 10 del COI, el cual indica “Las Solicitudes de Beneficios para Estudio deben ser presentadas ante el COI por parte de la Jefatura del Departamento de </w:t>
      </w:r>
      <w:proofErr w:type="spellStart"/>
      <w:r w:rsidR="000D6BD5" w:rsidRPr="00AD1BEE">
        <w:rPr>
          <w:rFonts w:ascii="Arial" w:hAnsi="Arial" w:cs="Arial"/>
          <w:sz w:val="20"/>
        </w:rPr>
        <w:t>Hemato</w:t>
      </w:r>
      <w:proofErr w:type="spellEnd"/>
      <w:r w:rsidR="000D6BD5" w:rsidRPr="00AD1BEE">
        <w:rPr>
          <w:rFonts w:ascii="Arial" w:hAnsi="Arial" w:cs="Arial"/>
          <w:sz w:val="20"/>
        </w:rPr>
        <w:t xml:space="preserve">-Oncología </w:t>
      </w:r>
      <w:r w:rsidR="00AD1BEE">
        <w:rPr>
          <w:rFonts w:ascii="Arial" w:hAnsi="Arial" w:cs="Arial"/>
          <w:sz w:val="20"/>
        </w:rPr>
        <w:t xml:space="preserve">la </w:t>
      </w:r>
      <w:r w:rsidR="00AD1BEE" w:rsidRPr="00AE20B6">
        <w:rPr>
          <w:rFonts w:ascii="Arial" w:hAnsi="Arial" w:cs="Arial"/>
          <w:sz w:val="20"/>
        </w:rPr>
        <w:t>unidad de trabajo,</w:t>
      </w:r>
      <w:r w:rsidR="00AD1BEE">
        <w:rPr>
          <w:rFonts w:ascii="Arial" w:hAnsi="Arial" w:cs="Arial"/>
          <w:sz w:val="20"/>
        </w:rPr>
        <w:t xml:space="preserve"> o en su defecto de la Red a la que </w:t>
      </w:r>
      <w:r w:rsidR="00AD1BEE" w:rsidRPr="00AE20B6">
        <w:rPr>
          <w:rFonts w:ascii="Arial" w:hAnsi="Arial" w:cs="Arial"/>
          <w:sz w:val="20"/>
        </w:rPr>
        <w:t>corresponda</w:t>
      </w:r>
      <w:r w:rsidR="00AD1BEE">
        <w:rPr>
          <w:rFonts w:ascii="Arial" w:hAnsi="Arial" w:cs="Arial"/>
          <w:sz w:val="20"/>
        </w:rPr>
        <w:t>.</w:t>
      </w:r>
    </w:p>
    <w:p w:rsidR="00AD1BEE" w:rsidRPr="00AD1BEE" w:rsidRDefault="00AD1BEE" w:rsidP="00AD1BEE">
      <w:pPr>
        <w:pStyle w:val="Prrafodelista"/>
        <w:ind w:left="1560"/>
        <w:jc w:val="both"/>
        <w:rPr>
          <w:rFonts w:ascii="Arial" w:hAnsi="Arial" w:cs="Arial"/>
          <w:sz w:val="20"/>
        </w:rPr>
      </w:pPr>
    </w:p>
    <w:p w:rsidR="000D6BD5" w:rsidRPr="00ED1D55" w:rsidRDefault="00AD1BEE" w:rsidP="00BE53C8">
      <w:pPr>
        <w:pStyle w:val="Prrafodelista"/>
        <w:ind w:left="1560"/>
        <w:jc w:val="both"/>
        <w:rPr>
          <w:rFonts w:ascii="Arial" w:hAnsi="Arial" w:cs="Arial"/>
          <w:b/>
          <w:sz w:val="20"/>
        </w:rPr>
      </w:pPr>
      <w:r>
        <w:rPr>
          <w:rFonts w:ascii="Arial" w:hAnsi="Arial" w:cs="Arial"/>
          <w:sz w:val="20"/>
        </w:rPr>
        <w:t>L</w:t>
      </w:r>
      <w:r w:rsidR="000D6BD5">
        <w:rPr>
          <w:rFonts w:ascii="Arial" w:hAnsi="Arial" w:cs="Arial"/>
          <w:sz w:val="20"/>
        </w:rPr>
        <w:t xml:space="preserve">a Subárea Beneficios para Estudio </w:t>
      </w:r>
      <w:r>
        <w:rPr>
          <w:rFonts w:ascii="Arial" w:hAnsi="Arial" w:cs="Arial"/>
          <w:sz w:val="20"/>
        </w:rPr>
        <w:t xml:space="preserve">es la instancia que trasladará el caso para conocimiento y aval del COI, una vez que se cuente con toda la documentación. </w:t>
      </w:r>
      <w:r w:rsidRPr="00ED1D55">
        <w:rPr>
          <w:rFonts w:ascii="Arial" w:hAnsi="Arial" w:cs="Arial"/>
          <w:b/>
          <w:sz w:val="20"/>
        </w:rPr>
        <w:t>(Requisitos d</w:t>
      </w:r>
      <w:r w:rsidR="00BE53C8" w:rsidRPr="00ED1D55">
        <w:rPr>
          <w:rFonts w:ascii="Arial" w:hAnsi="Arial" w:cs="Arial"/>
          <w:b/>
          <w:sz w:val="20"/>
        </w:rPr>
        <w:t>el punto 1 al</w:t>
      </w:r>
      <w:r w:rsidR="00ED1D55" w:rsidRPr="00ED1D55">
        <w:rPr>
          <w:rFonts w:ascii="Arial" w:hAnsi="Arial" w:cs="Arial"/>
          <w:b/>
          <w:sz w:val="20"/>
        </w:rPr>
        <w:t xml:space="preserve"> punto 10 e inclusive el punto 15</w:t>
      </w:r>
      <w:r w:rsidR="006B3418">
        <w:rPr>
          <w:rFonts w:ascii="Arial" w:hAnsi="Arial" w:cs="Arial"/>
          <w:b/>
          <w:sz w:val="20"/>
        </w:rPr>
        <w:t xml:space="preserve"> y 16</w:t>
      </w:r>
      <w:r w:rsidR="00BE53C8" w:rsidRPr="00ED1D55">
        <w:rPr>
          <w:rFonts w:ascii="Arial" w:hAnsi="Arial" w:cs="Arial"/>
          <w:b/>
          <w:sz w:val="20"/>
        </w:rPr>
        <w:t>).</w:t>
      </w:r>
    </w:p>
    <w:p w:rsidR="00267986" w:rsidRDefault="00267986" w:rsidP="00267986">
      <w:pPr>
        <w:jc w:val="both"/>
        <w:rPr>
          <w:rFonts w:ascii="Arial" w:hAnsi="Arial" w:cs="Arial"/>
          <w:sz w:val="20"/>
        </w:rPr>
      </w:pPr>
    </w:p>
    <w:p w:rsidR="00AD1BEE" w:rsidRDefault="007560F1" w:rsidP="007560F1">
      <w:pPr>
        <w:numPr>
          <w:ilvl w:val="0"/>
          <w:numId w:val="1"/>
        </w:numPr>
        <w:jc w:val="both"/>
        <w:rPr>
          <w:rFonts w:ascii="Arial" w:hAnsi="Arial" w:cs="Arial"/>
          <w:sz w:val="20"/>
        </w:rPr>
      </w:pPr>
      <w:r w:rsidRPr="00722E02">
        <w:rPr>
          <w:rFonts w:ascii="Arial" w:hAnsi="Arial" w:cs="Arial"/>
          <w:sz w:val="20"/>
        </w:rPr>
        <w:t xml:space="preserve">Declaración jurada original </w:t>
      </w:r>
      <w:r w:rsidR="00AD1BEE">
        <w:rPr>
          <w:rFonts w:ascii="Arial" w:hAnsi="Arial" w:cs="Arial"/>
          <w:sz w:val="20"/>
        </w:rPr>
        <w:t xml:space="preserve">suscrita por el candidato (a) </w:t>
      </w:r>
      <w:r w:rsidRPr="00722E02">
        <w:rPr>
          <w:rFonts w:ascii="Arial" w:hAnsi="Arial" w:cs="Arial"/>
          <w:sz w:val="20"/>
        </w:rPr>
        <w:t>(</w:t>
      </w:r>
      <w:r>
        <w:rPr>
          <w:rFonts w:ascii="Arial" w:hAnsi="Arial" w:cs="Arial"/>
          <w:i/>
          <w:sz w:val="20"/>
        </w:rPr>
        <w:t>debe ser autenticada por medio de notario público</w:t>
      </w:r>
      <w:r w:rsidRPr="00722E02">
        <w:rPr>
          <w:rFonts w:ascii="Arial" w:hAnsi="Arial" w:cs="Arial"/>
          <w:sz w:val="20"/>
        </w:rPr>
        <w:t>) indicando si recibirá o no algún tipo de b</w:t>
      </w:r>
      <w:r w:rsidR="00AD1BEE">
        <w:rPr>
          <w:rFonts w:ascii="Arial" w:hAnsi="Arial" w:cs="Arial"/>
          <w:sz w:val="20"/>
        </w:rPr>
        <w:t>eneficio económico por parte de</w:t>
      </w:r>
      <w:r w:rsidRPr="00722E02">
        <w:rPr>
          <w:rFonts w:ascii="Arial" w:hAnsi="Arial" w:cs="Arial"/>
          <w:sz w:val="20"/>
        </w:rPr>
        <w:t xml:space="preserve"> </w:t>
      </w:r>
      <w:r w:rsidR="00AD1BEE">
        <w:rPr>
          <w:rFonts w:ascii="Arial" w:hAnsi="Arial" w:cs="Arial"/>
          <w:sz w:val="20"/>
        </w:rPr>
        <w:t xml:space="preserve">un Organismo Internacional, la </w:t>
      </w:r>
      <w:r w:rsidRPr="00722E02">
        <w:rPr>
          <w:rFonts w:ascii="Arial" w:hAnsi="Arial" w:cs="Arial"/>
          <w:sz w:val="20"/>
        </w:rPr>
        <w:t>Institución donde se llevará a cabo la activid</w:t>
      </w:r>
      <w:r w:rsidR="00AD1BEE">
        <w:rPr>
          <w:rFonts w:ascii="Arial" w:hAnsi="Arial" w:cs="Arial"/>
          <w:sz w:val="20"/>
        </w:rPr>
        <w:t xml:space="preserve">ad académica u otro. </w:t>
      </w:r>
    </w:p>
    <w:p w:rsidR="00AD1BEE" w:rsidRDefault="00AD1BEE" w:rsidP="00AD1BEE">
      <w:pPr>
        <w:ind w:left="360"/>
        <w:jc w:val="both"/>
        <w:rPr>
          <w:rFonts w:ascii="Arial" w:hAnsi="Arial" w:cs="Arial"/>
          <w:sz w:val="20"/>
        </w:rPr>
      </w:pPr>
    </w:p>
    <w:p w:rsidR="007560F1" w:rsidRDefault="007560F1" w:rsidP="00AD1BEE">
      <w:pPr>
        <w:ind w:left="360"/>
        <w:jc w:val="both"/>
        <w:rPr>
          <w:rFonts w:ascii="Arial" w:hAnsi="Arial" w:cs="Arial"/>
          <w:sz w:val="20"/>
        </w:rPr>
      </w:pPr>
      <w:r>
        <w:rPr>
          <w:rFonts w:ascii="Arial" w:hAnsi="Arial" w:cs="Arial"/>
          <w:sz w:val="20"/>
        </w:rPr>
        <w:t>S</w:t>
      </w:r>
      <w:r w:rsidRPr="00722E02">
        <w:rPr>
          <w:rFonts w:ascii="Arial" w:hAnsi="Arial" w:cs="Arial"/>
          <w:sz w:val="20"/>
        </w:rPr>
        <w:t xml:space="preserve">i el funcionario (a) solicitante de la beca recibirá </w:t>
      </w:r>
      <w:r>
        <w:rPr>
          <w:rFonts w:ascii="Arial" w:hAnsi="Arial" w:cs="Arial"/>
          <w:sz w:val="20"/>
        </w:rPr>
        <w:t>pago por servicios profesionales o algún otro tipo de ayuda económica durante el periodo de estudio,</w:t>
      </w:r>
      <w:r w:rsidR="00AD1BEE">
        <w:rPr>
          <w:rFonts w:ascii="Arial" w:hAnsi="Arial" w:cs="Arial"/>
          <w:sz w:val="20"/>
        </w:rPr>
        <w:t xml:space="preserve"> deberá indicarlo</w:t>
      </w:r>
      <w:r w:rsidRPr="00722E02">
        <w:rPr>
          <w:rFonts w:ascii="Arial" w:hAnsi="Arial" w:cs="Arial"/>
          <w:sz w:val="20"/>
        </w:rPr>
        <w:t xml:space="preserve"> así en la declaración jurada, detallando el monto y tipo de compromiso adquirido con la instancia que financia ese </w:t>
      </w:r>
      <w:r>
        <w:rPr>
          <w:rFonts w:ascii="Arial" w:hAnsi="Arial" w:cs="Arial"/>
          <w:sz w:val="20"/>
        </w:rPr>
        <w:t>pago</w:t>
      </w:r>
      <w:r w:rsidRPr="00722E02">
        <w:rPr>
          <w:rFonts w:ascii="Arial" w:hAnsi="Arial" w:cs="Arial"/>
          <w:sz w:val="20"/>
        </w:rPr>
        <w:t xml:space="preserve">.  </w:t>
      </w:r>
    </w:p>
    <w:p w:rsidR="00AD1BEE" w:rsidRDefault="00AD1BEE" w:rsidP="007560F1">
      <w:pPr>
        <w:ind w:left="360"/>
        <w:jc w:val="both"/>
        <w:rPr>
          <w:rFonts w:ascii="Arial" w:hAnsi="Arial" w:cs="Arial"/>
          <w:sz w:val="20"/>
        </w:rPr>
      </w:pPr>
    </w:p>
    <w:p w:rsidR="00AD1BEE" w:rsidRDefault="00AD1BEE" w:rsidP="007560F1">
      <w:pPr>
        <w:ind w:left="360"/>
        <w:jc w:val="both"/>
        <w:rPr>
          <w:rFonts w:ascii="Arial" w:hAnsi="Arial" w:cs="Arial"/>
          <w:sz w:val="20"/>
        </w:rPr>
      </w:pPr>
    </w:p>
    <w:p w:rsidR="007560F1" w:rsidRPr="007560F1" w:rsidRDefault="007560F1" w:rsidP="007560F1">
      <w:pPr>
        <w:ind w:left="360"/>
        <w:jc w:val="both"/>
        <w:rPr>
          <w:rFonts w:ascii="Arial" w:hAnsi="Arial" w:cs="Arial"/>
          <w:color w:val="FF0000"/>
          <w:sz w:val="20"/>
        </w:rPr>
      </w:pPr>
      <w:r w:rsidRPr="00722E02">
        <w:rPr>
          <w:rFonts w:ascii="Arial" w:hAnsi="Arial" w:cs="Arial"/>
          <w:sz w:val="20"/>
        </w:rPr>
        <w:t xml:space="preserve">Incluir en la declaración jurada si ha recibido o no algún beneficio para estudio por parte de la CCSS en otro momento. </w:t>
      </w:r>
    </w:p>
    <w:p w:rsidR="00BE53C8" w:rsidRDefault="00BE53C8" w:rsidP="00856902">
      <w:pPr>
        <w:pStyle w:val="Prrafodelista"/>
        <w:tabs>
          <w:tab w:val="left" w:pos="3503"/>
        </w:tabs>
        <w:rPr>
          <w:rFonts w:ascii="Arial" w:hAnsi="Arial" w:cs="Arial"/>
          <w:sz w:val="20"/>
        </w:rPr>
      </w:pPr>
    </w:p>
    <w:p w:rsidR="00856902" w:rsidRPr="005768A8" w:rsidRDefault="00856902" w:rsidP="00856902">
      <w:pPr>
        <w:pStyle w:val="Prrafodelista"/>
        <w:tabs>
          <w:tab w:val="left" w:pos="3503"/>
        </w:tabs>
        <w:rPr>
          <w:rFonts w:ascii="Arial" w:hAnsi="Arial" w:cs="Arial"/>
          <w:sz w:val="20"/>
        </w:rPr>
      </w:pPr>
      <w:r>
        <w:rPr>
          <w:rFonts w:ascii="Arial" w:hAnsi="Arial" w:cs="Arial"/>
          <w:sz w:val="20"/>
        </w:rPr>
        <w:tab/>
      </w:r>
    </w:p>
    <w:p w:rsidR="007560F1" w:rsidRDefault="00856902" w:rsidP="00E3559C">
      <w:pPr>
        <w:numPr>
          <w:ilvl w:val="0"/>
          <w:numId w:val="1"/>
        </w:numPr>
        <w:jc w:val="both"/>
        <w:rPr>
          <w:rFonts w:ascii="Arial" w:hAnsi="Arial" w:cs="Arial"/>
          <w:sz w:val="20"/>
        </w:rPr>
      </w:pPr>
      <w:r w:rsidRPr="007560F1">
        <w:rPr>
          <w:rFonts w:ascii="Arial" w:hAnsi="Arial" w:cs="Arial"/>
          <w:sz w:val="20"/>
        </w:rPr>
        <w:t>Carta oficial de aceptación original emitida por parte del centro de estudio, centro hospitalario y/o institución, donde realizará la actividad académica (</w:t>
      </w:r>
      <w:r w:rsidRPr="007560F1">
        <w:rPr>
          <w:rFonts w:ascii="Arial" w:hAnsi="Arial" w:cs="Arial"/>
          <w:i/>
          <w:sz w:val="20"/>
        </w:rPr>
        <w:t>en idioma español</w:t>
      </w:r>
      <w:r w:rsidRPr="007560F1">
        <w:rPr>
          <w:rFonts w:ascii="Arial" w:hAnsi="Arial" w:cs="Arial"/>
          <w:sz w:val="20"/>
        </w:rPr>
        <w:t xml:space="preserve">).  La misma deberá contener la siguiente información: </w:t>
      </w:r>
    </w:p>
    <w:p w:rsidR="007560F1" w:rsidRDefault="007560F1" w:rsidP="007560F1">
      <w:pPr>
        <w:ind w:left="360"/>
        <w:jc w:val="both"/>
        <w:rPr>
          <w:rFonts w:ascii="Arial" w:hAnsi="Arial" w:cs="Arial"/>
          <w:sz w:val="20"/>
        </w:rPr>
      </w:pPr>
    </w:p>
    <w:p w:rsidR="00DD25AE" w:rsidRDefault="007560F1" w:rsidP="007560F1">
      <w:pPr>
        <w:pStyle w:val="Prrafodelista"/>
        <w:numPr>
          <w:ilvl w:val="0"/>
          <w:numId w:val="14"/>
        </w:numPr>
        <w:jc w:val="both"/>
        <w:rPr>
          <w:rFonts w:ascii="Arial" w:hAnsi="Arial" w:cs="Arial"/>
          <w:sz w:val="20"/>
        </w:rPr>
      </w:pPr>
      <w:r>
        <w:rPr>
          <w:rFonts w:ascii="Arial" w:hAnsi="Arial" w:cs="Arial"/>
          <w:sz w:val="20"/>
        </w:rPr>
        <w:t>P</w:t>
      </w:r>
      <w:r w:rsidR="00856902" w:rsidRPr="007560F1">
        <w:rPr>
          <w:rFonts w:ascii="Arial" w:hAnsi="Arial" w:cs="Arial"/>
          <w:sz w:val="20"/>
        </w:rPr>
        <w:t>eriodo de estudio (</w:t>
      </w:r>
      <w:r w:rsidR="00856902" w:rsidRPr="007560F1">
        <w:rPr>
          <w:rFonts w:ascii="Arial" w:hAnsi="Arial" w:cs="Arial"/>
          <w:i/>
          <w:sz w:val="20"/>
        </w:rPr>
        <w:t>fecha de inicio y finalización</w:t>
      </w:r>
      <w:r w:rsidR="00DD25AE">
        <w:rPr>
          <w:rFonts w:ascii="Arial" w:hAnsi="Arial" w:cs="Arial"/>
          <w:sz w:val="20"/>
        </w:rPr>
        <w:t>).</w:t>
      </w:r>
    </w:p>
    <w:p w:rsidR="00DD25AE" w:rsidRDefault="00DD25AE" w:rsidP="007560F1">
      <w:pPr>
        <w:pStyle w:val="Prrafodelista"/>
        <w:numPr>
          <w:ilvl w:val="0"/>
          <w:numId w:val="14"/>
        </w:numPr>
        <w:jc w:val="both"/>
        <w:rPr>
          <w:rFonts w:ascii="Arial" w:hAnsi="Arial" w:cs="Arial"/>
          <w:sz w:val="20"/>
        </w:rPr>
      </w:pPr>
      <w:r>
        <w:rPr>
          <w:rFonts w:ascii="Arial" w:hAnsi="Arial" w:cs="Arial"/>
          <w:sz w:val="20"/>
        </w:rPr>
        <w:t>C</w:t>
      </w:r>
      <w:r w:rsidR="00856902" w:rsidRPr="007560F1">
        <w:rPr>
          <w:rFonts w:ascii="Arial" w:hAnsi="Arial" w:cs="Arial"/>
          <w:sz w:val="20"/>
        </w:rPr>
        <w:t>osto de la actividad académica</w:t>
      </w:r>
      <w:r>
        <w:rPr>
          <w:rFonts w:ascii="Arial" w:hAnsi="Arial" w:cs="Arial"/>
          <w:sz w:val="20"/>
        </w:rPr>
        <w:t>.</w:t>
      </w:r>
    </w:p>
    <w:p w:rsidR="00DD25AE" w:rsidRDefault="00DD25AE" w:rsidP="007560F1">
      <w:pPr>
        <w:pStyle w:val="Prrafodelista"/>
        <w:numPr>
          <w:ilvl w:val="0"/>
          <w:numId w:val="14"/>
        </w:numPr>
        <w:jc w:val="both"/>
        <w:rPr>
          <w:rFonts w:ascii="Arial" w:hAnsi="Arial" w:cs="Arial"/>
          <w:sz w:val="20"/>
        </w:rPr>
      </w:pPr>
      <w:r>
        <w:rPr>
          <w:rFonts w:ascii="Arial" w:hAnsi="Arial" w:cs="Arial"/>
          <w:sz w:val="20"/>
        </w:rPr>
        <w:t>Forma en la que se requiere el pago.</w:t>
      </w:r>
    </w:p>
    <w:p w:rsidR="00856902" w:rsidRPr="007560F1" w:rsidRDefault="00DD25AE" w:rsidP="007560F1">
      <w:pPr>
        <w:pStyle w:val="Prrafodelista"/>
        <w:numPr>
          <w:ilvl w:val="0"/>
          <w:numId w:val="14"/>
        </w:numPr>
        <w:jc w:val="both"/>
        <w:rPr>
          <w:rFonts w:ascii="Arial" w:hAnsi="Arial" w:cs="Arial"/>
          <w:sz w:val="20"/>
        </w:rPr>
      </w:pPr>
      <w:r>
        <w:rPr>
          <w:rFonts w:ascii="Arial" w:hAnsi="Arial" w:cs="Arial"/>
          <w:sz w:val="20"/>
        </w:rPr>
        <w:t>Si brinda</w:t>
      </w:r>
      <w:r w:rsidR="00856902" w:rsidRPr="007560F1">
        <w:rPr>
          <w:rFonts w:ascii="Arial" w:hAnsi="Arial" w:cs="Arial"/>
          <w:sz w:val="20"/>
        </w:rPr>
        <w:t xml:space="preserve"> algún beneficio económico al participante deberá indicarse el monto y las condiciones en que se le otorga.</w:t>
      </w:r>
    </w:p>
    <w:p w:rsidR="00856902" w:rsidRPr="007560F1" w:rsidRDefault="00856902" w:rsidP="00856902">
      <w:pPr>
        <w:jc w:val="both"/>
        <w:rPr>
          <w:rFonts w:ascii="Arial" w:hAnsi="Arial" w:cs="Arial"/>
          <w:sz w:val="20"/>
        </w:rPr>
      </w:pPr>
    </w:p>
    <w:p w:rsidR="00856902" w:rsidRPr="007560F1" w:rsidRDefault="00856902" w:rsidP="00E3559C">
      <w:pPr>
        <w:numPr>
          <w:ilvl w:val="0"/>
          <w:numId w:val="1"/>
        </w:numPr>
        <w:jc w:val="both"/>
        <w:rPr>
          <w:rFonts w:ascii="Arial" w:hAnsi="Arial" w:cs="Arial"/>
          <w:sz w:val="20"/>
        </w:rPr>
      </w:pPr>
      <w:r w:rsidRPr="007560F1">
        <w:rPr>
          <w:rFonts w:ascii="Arial" w:hAnsi="Arial" w:cs="Arial"/>
          <w:sz w:val="20"/>
        </w:rPr>
        <w:t>Programa académico oficial de</w:t>
      </w:r>
      <w:r w:rsidR="00DD25AE">
        <w:rPr>
          <w:rFonts w:ascii="Arial" w:hAnsi="Arial" w:cs="Arial"/>
          <w:sz w:val="20"/>
        </w:rPr>
        <w:t xml:space="preserve"> </w:t>
      </w:r>
      <w:r w:rsidRPr="007560F1">
        <w:rPr>
          <w:rFonts w:ascii="Arial" w:hAnsi="Arial" w:cs="Arial"/>
          <w:sz w:val="20"/>
        </w:rPr>
        <w:t>la capacitación o formación académica a desarrollar</w:t>
      </w:r>
      <w:r w:rsidR="00DD25AE">
        <w:rPr>
          <w:rFonts w:ascii="Arial" w:hAnsi="Arial" w:cs="Arial"/>
          <w:sz w:val="20"/>
        </w:rPr>
        <w:t xml:space="preserve"> </w:t>
      </w:r>
      <w:r w:rsidR="00DD25AE" w:rsidRPr="007560F1">
        <w:rPr>
          <w:rFonts w:ascii="Arial" w:hAnsi="Arial" w:cs="Arial"/>
          <w:sz w:val="20"/>
        </w:rPr>
        <w:t>(</w:t>
      </w:r>
      <w:r w:rsidR="00DD25AE" w:rsidRPr="007560F1">
        <w:rPr>
          <w:rFonts w:ascii="Arial" w:hAnsi="Arial" w:cs="Arial"/>
          <w:i/>
          <w:sz w:val="20"/>
        </w:rPr>
        <w:t>en idioma español</w:t>
      </w:r>
      <w:r w:rsidR="00DD25AE" w:rsidRPr="007560F1">
        <w:rPr>
          <w:rFonts w:ascii="Arial" w:hAnsi="Arial" w:cs="Arial"/>
          <w:sz w:val="20"/>
        </w:rPr>
        <w:t>)</w:t>
      </w:r>
      <w:r w:rsidRPr="007560F1">
        <w:rPr>
          <w:rFonts w:ascii="Arial" w:hAnsi="Arial" w:cs="Arial"/>
          <w:sz w:val="20"/>
        </w:rPr>
        <w:t xml:space="preserve">. </w:t>
      </w:r>
    </w:p>
    <w:p w:rsidR="00856902" w:rsidRPr="00244F42" w:rsidRDefault="00856902" w:rsidP="00856902">
      <w:pPr>
        <w:jc w:val="both"/>
        <w:rPr>
          <w:rFonts w:ascii="Arial" w:hAnsi="Arial" w:cs="Arial"/>
          <w:sz w:val="20"/>
        </w:rPr>
      </w:pPr>
    </w:p>
    <w:p w:rsidR="00856902" w:rsidRDefault="00856902" w:rsidP="00856902">
      <w:pPr>
        <w:pStyle w:val="Prrafodelista"/>
        <w:rPr>
          <w:rFonts w:ascii="Arial" w:hAnsi="Arial" w:cs="Arial"/>
          <w:sz w:val="20"/>
        </w:rPr>
      </w:pPr>
    </w:p>
    <w:p w:rsidR="00856902" w:rsidRPr="007432EC" w:rsidRDefault="00856902" w:rsidP="00E3559C">
      <w:pPr>
        <w:pStyle w:val="Prrafodelista"/>
        <w:numPr>
          <w:ilvl w:val="0"/>
          <w:numId w:val="5"/>
        </w:numPr>
        <w:jc w:val="both"/>
        <w:rPr>
          <w:rFonts w:ascii="Arial" w:hAnsi="Arial" w:cs="Arial"/>
          <w:b/>
          <w:color w:val="FF0000"/>
          <w:sz w:val="20"/>
          <w:u w:val="single"/>
        </w:rPr>
      </w:pPr>
      <w:r w:rsidRPr="006F21C6">
        <w:rPr>
          <w:rFonts w:ascii="Arial" w:hAnsi="Arial" w:cs="Arial"/>
          <w:b/>
          <w:sz w:val="20"/>
          <w:u w:val="single"/>
        </w:rPr>
        <w:t xml:space="preserve">REQUISITOS SOLICITUDES DE BENEFICIOS PARA ESTUDIO </w:t>
      </w:r>
      <w:r>
        <w:rPr>
          <w:rFonts w:ascii="Arial" w:hAnsi="Arial" w:cs="Arial"/>
          <w:b/>
          <w:sz w:val="20"/>
          <w:u w:val="single"/>
        </w:rPr>
        <w:t>PARA PROFESIONALES EN CIENCIAS DE LA SALUD</w:t>
      </w:r>
    </w:p>
    <w:p w:rsidR="00856902" w:rsidRDefault="00856902" w:rsidP="00856902">
      <w:pPr>
        <w:jc w:val="both"/>
        <w:rPr>
          <w:rFonts w:ascii="Arial" w:hAnsi="Arial" w:cs="Arial"/>
          <w:sz w:val="20"/>
        </w:rPr>
      </w:pPr>
    </w:p>
    <w:p w:rsidR="00856902" w:rsidRPr="00ED1D55" w:rsidRDefault="00856902" w:rsidP="00856902">
      <w:pPr>
        <w:ind w:left="708"/>
        <w:jc w:val="both"/>
        <w:rPr>
          <w:rFonts w:ascii="Arial" w:hAnsi="Arial" w:cs="Arial"/>
          <w:sz w:val="18"/>
        </w:rPr>
      </w:pPr>
      <w:r w:rsidRPr="00ED1D55">
        <w:rPr>
          <w:rFonts w:ascii="Arial" w:hAnsi="Arial" w:cs="Arial"/>
          <w:sz w:val="20"/>
        </w:rPr>
        <w:t>El interesado (a) para optar por un beneficio para estudio en calidad de Médico Asistente Especialista deberá presentar los requisitos mencionados anteriorment</w:t>
      </w:r>
      <w:r w:rsidR="00DD25AE" w:rsidRPr="00ED1D55">
        <w:rPr>
          <w:rFonts w:ascii="Arial" w:hAnsi="Arial" w:cs="Arial"/>
          <w:sz w:val="20"/>
        </w:rPr>
        <w:t xml:space="preserve">e </w:t>
      </w:r>
      <w:r w:rsidR="00ED1D55" w:rsidRPr="00ED1D55">
        <w:rPr>
          <w:rFonts w:ascii="Arial" w:hAnsi="Arial" w:cs="Arial"/>
          <w:b/>
          <w:sz w:val="20"/>
        </w:rPr>
        <w:t>(en los puntos del 1 al 10 e inclusive el punto 15</w:t>
      </w:r>
      <w:r w:rsidR="006B3418">
        <w:rPr>
          <w:rFonts w:ascii="Arial" w:hAnsi="Arial" w:cs="Arial"/>
          <w:b/>
          <w:sz w:val="20"/>
        </w:rPr>
        <w:t xml:space="preserve"> y 16</w:t>
      </w:r>
      <w:r w:rsidRPr="00ED1D55">
        <w:rPr>
          <w:rFonts w:ascii="Arial" w:hAnsi="Arial" w:cs="Arial"/>
          <w:b/>
          <w:sz w:val="20"/>
        </w:rPr>
        <w:t>)</w:t>
      </w:r>
      <w:r w:rsidRPr="00ED1D55">
        <w:rPr>
          <w:rFonts w:ascii="Arial" w:hAnsi="Arial" w:cs="Arial"/>
          <w:sz w:val="20"/>
        </w:rPr>
        <w:t xml:space="preserve"> y cumplir con los que se detallan a continuación:</w:t>
      </w:r>
    </w:p>
    <w:p w:rsidR="00856902" w:rsidRPr="00AE20B6" w:rsidRDefault="00856902" w:rsidP="00856902">
      <w:pPr>
        <w:ind w:left="502"/>
        <w:jc w:val="both"/>
        <w:rPr>
          <w:rFonts w:ascii="Arial" w:hAnsi="Arial" w:cs="Arial"/>
          <w:sz w:val="20"/>
        </w:rPr>
      </w:pPr>
    </w:p>
    <w:p w:rsidR="00856902" w:rsidRPr="008C5434" w:rsidRDefault="00856902" w:rsidP="00E3559C">
      <w:pPr>
        <w:numPr>
          <w:ilvl w:val="0"/>
          <w:numId w:val="1"/>
        </w:numPr>
        <w:jc w:val="both"/>
        <w:rPr>
          <w:rFonts w:ascii="Arial" w:hAnsi="Arial" w:cs="Arial"/>
          <w:sz w:val="20"/>
        </w:rPr>
      </w:pPr>
      <w:r w:rsidRPr="008C5434">
        <w:rPr>
          <w:rFonts w:ascii="Arial" w:hAnsi="Arial" w:cs="Arial"/>
          <w:sz w:val="20"/>
        </w:rPr>
        <w:t xml:space="preserve">Los </w:t>
      </w:r>
      <w:bookmarkStart w:id="1" w:name="OLE_LINK5"/>
      <w:bookmarkStart w:id="2" w:name="OLE_LINK6"/>
      <w:r w:rsidRPr="008C5434">
        <w:rPr>
          <w:rFonts w:ascii="Arial" w:hAnsi="Arial" w:cs="Arial"/>
          <w:sz w:val="20"/>
        </w:rPr>
        <w:t xml:space="preserve">Médicos Asistentes Especialistas </w:t>
      </w:r>
      <w:bookmarkEnd w:id="1"/>
      <w:bookmarkEnd w:id="2"/>
      <w:r w:rsidRPr="008C5434">
        <w:rPr>
          <w:rFonts w:ascii="Arial" w:hAnsi="Arial" w:cs="Arial"/>
          <w:sz w:val="20"/>
        </w:rPr>
        <w:t>que soliciten un beneficio para estudio y se encuentren en compromiso contractual con la CCSS, por el Contrato de Retribución Social y/o Contrato de Aprendizaje deberá aportar como requisito el aval de la Gerencia Médica de la CCSS, en la cual se apruebe la prórroga de cumplimiento a dicho contrato.</w:t>
      </w:r>
      <w:r>
        <w:rPr>
          <w:rFonts w:ascii="Arial" w:hAnsi="Arial" w:cs="Arial"/>
          <w:sz w:val="20"/>
        </w:rPr>
        <w:t xml:space="preserve">  Por el contrario, en caso de haber finalizado el compromiso contractual deberá aportar oficio en el que se certifique el cumplimiento contractual emitido por la Dirección Ejecutiva del CENDEISSS.</w:t>
      </w:r>
      <w:r w:rsidR="00B527C6">
        <w:rPr>
          <w:rFonts w:ascii="Arial" w:hAnsi="Arial" w:cs="Arial"/>
          <w:sz w:val="20"/>
        </w:rPr>
        <w:t xml:space="preserve"> </w:t>
      </w:r>
    </w:p>
    <w:p w:rsidR="00856902" w:rsidRPr="008C5434" w:rsidRDefault="00856902" w:rsidP="00856902">
      <w:pPr>
        <w:ind w:left="360"/>
        <w:jc w:val="both"/>
        <w:rPr>
          <w:rFonts w:ascii="Arial" w:hAnsi="Arial" w:cs="Arial"/>
          <w:sz w:val="20"/>
        </w:rPr>
      </w:pPr>
    </w:p>
    <w:p w:rsidR="00856902" w:rsidRPr="008C5434" w:rsidRDefault="00856902" w:rsidP="00E3559C">
      <w:pPr>
        <w:numPr>
          <w:ilvl w:val="0"/>
          <w:numId w:val="1"/>
        </w:numPr>
        <w:jc w:val="both"/>
        <w:rPr>
          <w:rFonts w:ascii="Arial" w:hAnsi="Arial" w:cs="Arial"/>
          <w:sz w:val="20"/>
        </w:rPr>
      </w:pPr>
      <w:r w:rsidRPr="008C5434">
        <w:rPr>
          <w:rFonts w:ascii="Arial" w:hAnsi="Arial" w:cs="Arial"/>
          <w:sz w:val="20"/>
        </w:rPr>
        <w:t xml:space="preserve">En caso de una solicitud de un beneficio de estudio para desarrollar una Especialidad o Sub-especialidad que no se ofrezca en el país, se debe de presentar un oficio suscrito por parte del Colegio de Médicos y Cirujanos de Costa Rica </w:t>
      </w:r>
      <w:r>
        <w:rPr>
          <w:rFonts w:ascii="Arial" w:hAnsi="Arial" w:cs="Arial"/>
          <w:sz w:val="20"/>
        </w:rPr>
        <w:t>en el que se</w:t>
      </w:r>
      <w:r w:rsidRPr="008C5434">
        <w:rPr>
          <w:rFonts w:ascii="Arial" w:hAnsi="Arial" w:cs="Arial"/>
          <w:sz w:val="20"/>
        </w:rPr>
        <w:t xml:space="preserve"> indique que </w:t>
      </w:r>
      <w:r>
        <w:rPr>
          <w:rFonts w:ascii="Arial" w:hAnsi="Arial" w:cs="Arial"/>
          <w:sz w:val="20"/>
        </w:rPr>
        <w:t>con el P</w:t>
      </w:r>
      <w:r w:rsidRPr="008C5434">
        <w:rPr>
          <w:rFonts w:ascii="Arial" w:hAnsi="Arial" w:cs="Arial"/>
          <w:sz w:val="20"/>
        </w:rPr>
        <w:t xml:space="preserve">rograma de estudios presentado, el solicitante podrá ser inscrito en el país como Especialista o Sub-especialista, según corresponda. </w:t>
      </w:r>
    </w:p>
    <w:p w:rsidR="00856902" w:rsidRDefault="00856902" w:rsidP="00856902">
      <w:pPr>
        <w:rPr>
          <w:rFonts w:ascii="Arial" w:hAnsi="Arial" w:cs="Arial"/>
          <w:sz w:val="20"/>
        </w:rPr>
      </w:pPr>
    </w:p>
    <w:p w:rsidR="00856902" w:rsidRDefault="00856902" w:rsidP="00856902">
      <w:pPr>
        <w:rPr>
          <w:rFonts w:ascii="Arial" w:hAnsi="Arial" w:cs="Arial"/>
          <w:sz w:val="20"/>
        </w:rPr>
      </w:pPr>
    </w:p>
    <w:p w:rsidR="00856902" w:rsidRPr="00250257" w:rsidRDefault="00856902" w:rsidP="00E3559C">
      <w:pPr>
        <w:pStyle w:val="Prrafodelista"/>
        <w:numPr>
          <w:ilvl w:val="0"/>
          <w:numId w:val="5"/>
        </w:numPr>
        <w:rPr>
          <w:rFonts w:ascii="Arial" w:hAnsi="Arial" w:cs="Arial"/>
          <w:b/>
          <w:iCs/>
          <w:sz w:val="20"/>
          <w:u w:val="single"/>
        </w:rPr>
      </w:pPr>
      <w:r w:rsidRPr="00250257">
        <w:rPr>
          <w:rFonts w:ascii="Arial" w:hAnsi="Arial" w:cs="Arial"/>
          <w:b/>
          <w:iCs/>
          <w:sz w:val="20"/>
          <w:u w:val="single"/>
        </w:rPr>
        <w:t>REQUISITOS DE BECA DE LOS MÉDICOS RESIDENTES:</w:t>
      </w:r>
    </w:p>
    <w:p w:rsidR="00856902" w:rsidRDefault="00856902" w:rsidP="00856902">
      <w:pPr>
        <w:ind w:firstLine="360"/>
        <w:rPr>
          <w:rFonts w:ascii="Arial" w:hAnsi="Arial" w:cs="Arial"/>
          <w:b/>
          <w:iCs/>
          <w:sz w:val="20"/>
        </w:rPr>
      </w:pPr>
    </w:p>
    <w:p w:rsidR="00856902" w:rsidRPr="00ED1D55" w:rsidRDefault="00856902" w:rsidP="00856902">
      <w:pPr>
        <w:ind w:left="360"/>
        <w:jc w:val="both"/>
        <w:rPr>
          <w:rFonts w:ascii="Arial" w:hAnsi="Arial" w:cs="Arial"/>
          <w:iCs/>
          <w:sz w:val="20"/>
        </w:rPr>
      </w:pPr>
      <w:r w:rsidRPr="00ED1D55">
        <w:rPr>
          <w:rFonts w:ascii="Arial" w:hAnsi="Arial" w:cs="Arial"/>
          <w:sz w:val="20"/>
        </w:rPr>
        <w:t xml:space="preserve">El interesado (a) en un beneficio para estudio en condición de Médico Residente debe de presentar los requisitos mencionados anteriormente </w:t>
      </w:r>
      <w:r w:rsidR="007D6776" w:rsidRPr="00ED1D55">
        <w:rPr>
          <w:rFonts w:ascii="Arial" w:hAnsi="Arial" w:cs="Arial"/>
          <w:b/>
          <w:sz w:val="20"/>
        </w:rPr>
        <w:t xml:space="preserve">(en los puntos del 1 al 10 e inclusive el </w:t>
      </w:r>
      <w:r w:rsidR="00B527C6" w:rsidRPr="00ED1D55">
        <w:rPr>
          <w:rFonts w:ascii="Arial" w:hAnsi="Arial" w:cs="Arial"/>
          <w:b/>
          <w:sz w:val="20"/>
        </w:rPr>
        <w:t xml:space="preserve">punto </w:t>
      </w:r>
      <w:r w:rsidR="00BE53C8" w:rsidRPr="00ED1D55">
        <w:rPr>
          <w:rFonts w:ascii="Arial" w:hAnsi="Arial" w:cs="Arial"/>
          <w:b/>
          <w:sz w:val="20"/>
        </w:rPr>
        <w:t>15</w:t>
      </w:r>
      <w:r w:rsidR="006B3418">
        <w:rPr>
          <w:rFonts w:ascii="Arial" w:hAnsi="Arial" w:cs="Arial"/>
          <w:b/>
          <w:sz w:val="20"/>
        </w:rPr>
        <w:t xml:space="preserve"> y 16</w:t>
      </w:r>
      <w:r w:rsidR="007D6776" w:rsidRPr="00ED1D55">
        <w:rPr>
          <w:rFonts w:ascii="Arial" w:hAnsi="Arial" w:cs="Arial"/>
          <w:b/>
          <w:sz w:val="20"/>
        </w:rPr>
        <w:t>)</w:t>
      </w:r>
      <w:r w:rsidRPr="00ED1D55">
        <w:rPr>
          <w:rFonts w:ascii="Arial" w:hAnsi="Arial" w:cs="Arial"/>
          <w:sz w:val="20"/>
        </w:rPr>
        <w:t xml:space="preserve"> y cumplir con los que se detallan a continuación:</w:t>
      </w:r>
    </w:p>
    <w:p w:rsidR="00856902" w:rsidRDefault="00856902" w:rsidP="00856902">
      <w:pPr>
        <w:ind w:left="502"/>
        <w:rPr>
          <w:rFonts w:ascii="Arial" w:hAnsi="Arial" w:cs="Arial"/>
          <w:sz w:val="20"/>
        </w:rPr>
      </w:pPr>
    </w:p>
    <w:p w:rsidR="00856902" w:rsidRPr="00546FC7" w:rsidRDefault="00856902" w:rsidP="00856902">
      <w:pPr>
        <w:ind w:left="502"/>
        <w:rPr>
          <w:rFonts w:ascii="Arial" w:hAnsi="Arial" w:cs="Arial"/>
          <w:sz w:val="20"/>
        </w:rPr>
      </w:pPr>
    </w:p>
    <w:p w:rsidR="007D6776" w:rsidRDefault="00856902" w:rsidP="007D6776">
      <w:pPr>
        <w:pStyle w:val="Prrafodelista"/>
        <w:numPr>
          <w:ilvl w:val="0"/>
          <w:numId w:val="1"/>
        </w:numPr>
        <w:jc w:val="both"/>
        <w:rPr>
          <w:rFonts w:ascii="Arial" w:hAnsi="Arial" w:cs="Arial"/>
          <w:sz w:val="20"/>
        </w:rPr>
      </w:pPr>
      <w:r w:rsidRPr="00546FC7">
        <w:rPr>
          <w:rFonts w:ascii="Arial" w:hAnsi="Arial" w:cs="Arial"/>
          <w:sz w:val="20"/>
        </w:rPr>
        <w:t>Carta de aprobación de la Comisión del Programa de Posgrado de Especialidades Médicas</w:t>
      </w:r>
      <w:r>
        <w:rPr>
          <w:rFonts w:ascii="Arial" w:hAnsi="Arial" w:cs="Arial"/>
          <w:sz w:val="20"/>
        </w:rPr>
        <w:t xml:space="preserve">, la cual se solicita en </w:t>
      </w:r>
      <w:r w:rsidRPr="00546FC7">
        <w:rPr>
          <w:rFonts w:ascii="Arial" w:hAnsi="Arial" w:cs="Arial"/>
          <w:sz w:val="20"/>
        </w:rPr>
        <w:t xml:space="preserve">la Sub-área de Posgrado y Campos Clínicos del CENDEISSS. </w:t>
      </w:r>
    </w:p>
    <w:p w:rsidR="00856902" w:rsidRDefault="00856902" w:rsidP="00856902">
      <w:pPr>
        <w:pStyle w:val="Prrafodelista"/>
        <w:ind w:left="360"/>
        <w:jc w:val="both"/>
        <w:rPr>
          <w:rFonts w:ascii="Arial" w:hAnsi="Arial" w:cs="Arial"/>
          <w:sz w:val="20"/>
        </w:rPr>
      </w:pPr>
    </w:p>
    <w:p w:rsidR="007D6776" w:rsidRPr="00546FC7" w:rsidRDefault="007D6776" w:rsidP="007D6776">
      <w:pPr>
        <w:pStyle w:val="Prrafodelista"/>
        <w:numPr>
          <w:ilvl w:val="0"/>
          <w:numId w:val="1"/>
        </w:numPr>
        <w:jc w:val="both"/>
        <w:rPr>
          <w:rFonts w:ascii="Arial" w:hAnsi="Arial" w:cs="Arial"/>
          <w:sz w:val="20"/>
        </w:rPr>
      </w:pPr>
      <w:r w:rsidRPr="00546FC7">
        <w:rPr>
          <w:rFonts w:ascii="Arial" w:hAnsi="Arial" w:cs="Arial"/>
          <w:sz w:val="20"/>
        </w:rPr>
        <w:t>Constancia de inicio y finalización de la Residencia Médica</w:t>
      </w:r>
      <w:r>
        <w:rPr>
          <w:rFonts w:ascii="Arial" w:hAnsi="Arial" w:cs="Arial"/>
          <w:sz w:val="20"/>
        </w:rPr>
        <w:t xml:space="preserve">, la cual se solicita en </w:t>
      </w:r>
      <w:r w:rsidRPr="00571AE3">
        <w:rPr>
          <w:rFonts w:ascii="Arial" w:hAnsi="Arial" w:cs="Arial"/>
          <w:sz w:val="20"/>
        </w:rPr>
        <w:t>Sistema de Estudios de Posgrado de la UCR (SEP)</w:t>
      </w:r>
      <w:r w:rsidRPr="00546FC7">
        <w:rPr>
          <w:rFonts w:ascii="Arial" w:hAnsi="Arial" w:cs="Arial"/>
          <w:sz w:val="20"/>
        </w:rPr>
        <w:t>.</w:t>
      </w:r>
      <w:r>
        <w:rPr>
          <w:rFonts w:ascii="Arial" w:hAnsi="Arial" w:cs="Arial"/>
          <w:sz w:val="20"/>
        </w:rPr>
        <w:t xml:space="preserve"> </w:t>
      </w:r>
    </w:p>
    <w:p w:rsidR="00A570B3" w:rsidRDefault="00A570B3" w:rsidP="00184607">
      <w:pPr>
        <w:jc w:val="center"/>
        <w:rPr>
          <w:rFonts w:ascii="Arial" w:hAnsi="Arial" w:cs="Arial"/>
          <w:sz w:val="16"/>
          <w:szCs w:val="16"/>
        </w:rPr>
      </w:pPr>
    </w:p>
    <w:p w:rsidR="00BE53C8" w:rsidRDefault="00BE53C8">
      <w:pPr>
        <w:rPr>
          <w:rFonts w:ascii="Arial" w:hAnsi="Arial" w:cs="Arial"/>
          <w:sz w:val="16"/>
          <w:szCs w:val="16"/>
        </w:rPr>
      </w:pPr>
      <w:r>
        <w:rPr>
          <w:rFonts w:ascii="Arial" w:hAnsi="Arial" w:cs="Arial"/>
          <w:sz w:val="16"/>
          <w:szCs w:val="16"/>
        </w:rPr>
        <w:br w:type="page"/>
      </w:r>
    </w:p>
    <w:p w:rsidR="00FC7BB8" w:rsidRDefault="00FC7BB8" w:rsidP="00FC7BB8">
      <w:pPr>
        <w:jc w:val="both"/>
        <w:rPr>
          <w:rFonts w:ascii="Arial" w:hAnsi="Arial" w:cs="Arial"/>
          <w:sz w:val="16"/>
          <w:szCs w:val="16"/>
        </w:rPr>
      </w:pPr>
    </w:p>
    <w:p w:rsidR="00FC7BB8" w:rsidRDefault="00FC7BB8" w:rsidP="00FC7BB8">
      <w:pPr>
        <w:jc w:val="both"/>
        <w:rPr>
          <w:rFonts w:ascii="Arial" w:hAnsi="Arial" w:cs="Arial"/>
          <w:sz w:val="16"/>
          <w:szCs w:val="16"/>
        </w:rPr>
      </w:pPr>
    </w:p>
    <w:p w:rsidR="00FC7BB8" w:rsidRPr="00ED1D55" w:rsidRDefault="00FC7BB8" w:rsidP="00FC7BB8">
      <w:pPr>
        <w:pStyle w:val="Prrafodelista"/>
        <w:numPr>
          <w:ilvl w:val="0"/>
          <w:numId w:val="5"/>
        </w:numPr>
        <w:rPr>
          <w:rFonts w:ascii="Arial" w:hAnsi="Arial" w:cs="Arial"/>
          <w:b/>
          <w:iCs/>
          <w:sz w:val="20"/>
          <w:u w:val="single"/>
        </w:rPr>
      </w:pPr>
      <w:r w:rsidRPr="00ED1D55">
        <w:rPr>
          <w:rFonts w:ascii="Arial" w:hAnsi="Arial" w:cs="Arial"/>
          <w:b/>
          <w:iCs/>
          <w:sz w:val="20"/>
          <w:u w:val="single"/>
        </w:rPr>
        <w:t>REQUISITOS PARA ELABORACIÓN DE GARANTÍAS:</w:t>
      </w:r>
    </w:p>
    <w:p w:rsidR="00FC7BB8" w:rsidRDefault="00FC7BB8" w:rsidP="00FC7BB8">
      <w:pPr>
        <w:jc w:val="both"/>
        <w:rPr>
          <w:rFonts w:ascii="Arial" w:hAnsi="Arial" w:cs="Arial"/>
          <w:sz w:val="16"/>
          <w:szCs w:val="16"/>
        </w:rPr>
      </w:pPr>
    </w:p>
    <w:p w:rsidR="00FC7BB8" w:rsidRDefault="00FC7BB8" w:rsidP="00FC7BB8">
      <w:pPr>
        <w:jc w:val="both"/>
        <w:rPr>
          <w:rFonts w:ascii="Arial" w:hAnsi="Arial" w:cs="Arial"/>
          <w:sz w:val="16"/>
          <w:szCs w:val="16"/>
        </w:rPr>
      </w:pPr>
    </w:p>
    <w:p w:rsidR="00FC7BB8" w:rsidRPr="0069548B" w:rsidRDefault="00FC7BB8" w:rsidP="00FC7BB8">
      <w:pPr>
        <w:numPr>
          <w:ilvl w:val="0"/>
          <w:numId w:val="1"/>
        </w:numPr>
        <w:jc w:val="both"/>
        <w:rPr>
          <w:rFonts w:ascii="Arial" w:hAnsi="Arial" w:cs="Arial"/>
          <w:sz w:val="20"/>
        </w:rPr>
      </w:pPr>
      <w:r>
        <w:rPr>
          <w:rFonts w:ascii="Arial" w:hAnsi="Arial" w:cs="Arial"/>
          <w:sz w:val="20"/>
          <w:u w:val="single"/>
        </w:rPr>
        <w:t>Solicitante:</w:t>
      </w:r>
    </w:p>
    <w:p w:rsidR="0069548B" w:rsidRPr="00FC7BB8" w:rsidRDefault="0069548B" w:rsidP="0069548B">
      <w:pPr>
        <w:ind w:left="360"/>
        <w:jc w:val="both"/>
        <w:rPr>
          <w:rFonts w:ascii="Arial" w:hAnsi="Arial" w:cs="Arial"/>
          <w:sz w:val="20"/>
        </w:rPr>
      </w:pPr>
    </w:p>
    <w:p w:rsidR="00FC7BB8" w:rsidRPr="00FC7BB8" w:rsidRDefault="00FC7BB8" w:rsidP="00FC7BB8">
      <w:pPr>
        <w:pStyle w:val="Prrafodelista"/>
        <w:numPr>
          <w:ilvl w:val="0"/>
          <w:numId w:val="14"/>
        </w:numPr>
        <w:jc w:val="both"/>
        <w:rPr>
          <w:rFonts w:ascii="Arial" w:hAnsi="Arial" w:cs="Arial"/>
          <w:sz w:val="20"/>
        </w:rPr>
      </w:pPr>
      <w:r w:rsidRPr="00FC7BB8">
        <w:rPr>
          <w:rFonts w:ascii="Arial" w:hAnsi="Arial" w:cs="Arial"/>
          <w:sz w:val="20"/>
        </w:rPr>
        <w:t>Constancia original de salario que indique tanto el salario bruto como el salario líquido.</w:t>
      </w:r>
    </w:p>
    <w:p w:rsidR="00FC7BB8" w:rsidRDefault="00FC7BB8" w:rsidP="00FC7BB8">
      <w:pPr>
        <w:pStyle w:val="Prrafodelista"/>
        <w:numPr>
          <w:ilvl w:val="0"/>
          <w:numId w:val="14"/>
        </w:numPr>
        <w:jc w:val="both"/>
        <w:rPr>
          <w:rFonts w:ascii="Arial" w:hAnsi="Arial" w:cs="Arial"/>
          <w:sz w:val="20"/>
        </w:rPr>
      </w:pPr>
      <w:r w:rsidRPr="00FC7BB8">
        <w:rPr>
          <w:rFonts w:ascii="Arial" w:hAnsi="Arial" w:cs="Arial"/>
          <w:sz w:val="20"/>
        </w:rPr>
        <w:t>Certificación historial crediticio de la SUGEF (Superintendencia General de Entidades Financieras).</w:t>
      </w:r>
    </w:p>
    <w:p w:rsidR="001201D9" w:rsidRPr="00FC7BB8" w:rsidRDefault="001201D9" w:rsidP="00FC7BB8">
      <w:pPr>
        <w:pStyle w:val="Prrafodelista"/>
        <w:numPr>
          <w:ilvl w:val="0"/>
          <w:numId w:val="14"/>
        </w:numPr>
        <w:jc w:val="both"/>
        <w:rPr>
          <w:rFonts w:ascii="Arial" w:hAnsi="Arial" w:cs="Arial"/>
          <w:sz w:val="20"/>
        </w:rPr>
      </w:pPr>
      <w:r>
        <w:rPr>
          <w:rFonts w:ascii="Arial" w:hAnsi="Arial" w:cs="Arial"/>
          <w:sz w:val="20"/>
        </w:rPr>
        <w:t>Certificación de ingresos adicionales.</w:t>
      </w:r>
    </w:p>
    <w:p w:rsidR="00FC7BB8" w:rsidRDefault="00FC7BB8" w:rsidP="00FC7BB8">
      <w:pPr>
        <w:pStyle w:val="Prrafodelista"/>
        <w:numPr>
          <w:ilvl w:val="0"/>
          <w:numId w:val="14"/>
        </w:numPr>
        <w:jc w:val="both"/>
        <w:rPr>
          <w:rFonts w:ascii="Arial" w:hAnsi="Arial" w:cs="Arial"/>
          <w:sz w:val="20"/>
        </w:rPr>
      </w:pPr>
      <w:r w:rsidRPr="00FC7BB8">
        <w:rPr>
          <w:rFonts w:ascii="Arial" w:hAnsi="Arial" w:cs="Arial"/>
          <w:sz w:val="20"/>
        </w:rPr>
        <w:t>Detalle de la última colilla de pago.</w:t>
      </w:r>
    </w:p>
    <w:p w:rsidR="00ED1D55" w:rsidRPr="00FC2385" w:rsidRDefault="00ED1D55" w:rsidP="00FC7BB8">
      <w:pPr>
        <w:pStyle w:val="Prrafodelista"/>
        <w:numPr>
          <w:ilvl w:val="0"/>
          <w:numId w:val="14"/>
        </w:numPr>
        <w:jc w:val="both"/>
        <w:rPr>
          <w:rFonts w:ascii="Arial" w:hAnsi="Arial" w:cs="Arial"/>
          <w:sz w:val="20"/>
        </w:rPr>
      </w:pPr>
      <w:r w:rsidRPr="00FC2385">
        <w:rPr>
          <w:rFonts w:ascii="Arial" w:hAnsi="Arial" w:cs="Arial"/>
          <w:sz w:val="20"/>
        </w:rPr>
        <w:t xml:space="preserve">Certificación de la cuenta cliente, para los casos que requieren como parte de la beca el pago de otros rubros adicionales al permiso con goce de salario. </w:t>
      </w:r>
    </w:p>
    <w:p w:rsidR="00FC7BB8" w:rsidRDefault="00FC7BB8" w:rsidP="00FC7BB8">
      <w:pPr>
        <w:jc w:val="both"/>
        <w:rPr>
          <w:rFonts w:ascii="Arial" w:hAnsi="Arial" w:cs="Arial"/>
          <w:sz w:val="20"/>
          <w:u w:val="single"/>
        </w:rPr>
      </w:pPr>
    </w:p>
    <w:p w:rsidR="00FC7BB8" w:rsidRDefault="0069548B" w:rsidP="0069548B">
      <w:pPr>
        <w:ind w:left="426"/>
        <w:jc w:val="both"/>
        <w:rPr>
          <w:rFonts w:ascii="Arial" w:hAnsi="Arial" w:cs="Arial"/>
          <w:sz w:val="20"/>
          <w:u w:val="single"/>
        </w:rPr>
      </w:pPr>
      <w:r>
        <w:rPr>
          <w:rFonts w:ascii="Arial" w:hAnsi="Arial" w:cs="Arial"/>
          <w:sz w:val="20"/>
          <w:u w:val="single"/>
        </w:rPr>
        <w:t>Garantía: Pagaré (fiadores)</w:t>
      </w:r>
      <w:r w:rsidR="00FC7BB8">
        <w:rPr>
          <w:rFonts w:ascii="Arial" w:hAnsi="Arial" w:cs="Arial"/>
          <w:sz w:val="20"/>
          <w:u w:val="single"/>
        </w:rPr>
        <w:t>:</w:t>
      </w:r>
      <w:r>
        <w:rPr>
          <w:rFonts w:ascii="Arial" w:hAnsi="Arial" w:cs="Arial"/>
          <w:sz w:val="20"/>
          <w:u w:val="single"/>
        </w:rPr>
        <w:t xml:space="preserve"> </w:t>
      </w:r>
    </w:p>
    <w:p w:rsidR="0069548B" w:rsidRDefault="0069548B" w:rsidP="0069548B">
      <w:pPr>
        <w:ind w:left="426"/>
        <w:jc w:val="both"/>
        <w:rPr>
          <w:rFonts w:ascii="Arial" w:hAnsi="Arial" w:cs="Arial"/>
          <w:sz w:val="20"/>
          <w:u w:val="single"/>
        </w:rPr>
      </w:pPr>
    </w:p>
    <w:p w:rsidR="0069548B" w:rsidRPr="0069548B" w:rsidRDefault="0069548B" w:rsidP="0069548B">
      <w:pPr>
        <w:ind w:left="426"/>
        <w:jc w:val="both"/>
        <w:rPr>
          <w:rFonts w:ascii="Arial" w:hAnsi="Arial" w:cs="Arial"/>
          <w:sz w:val="20"/>
        </w:rPr>
      </w:pPr>
      <w:r w:rsidRPr="0069548B">
        <w:rPr>
          <w:rFonts w:ascii="Arial" w:hAnsi="Arial" w:cs="Arial"/>
          <w:sz w:val="20"/>
        </w:rPr>
        <w:t xml:space="preserve">Debe aportar la siguiente documentación para cada persona que presente como posible fiador. Los mismos deben cubrir con salarios líquidos un </w:t>
      </w:r>
      <w:r w:rsidRPr="00ED1D55">
        <w:rPr>
          <w:rFonts w:ascii="Arial" w:hAnsi="Arial" w:cs="Arial"/>
          <w:b/>
          <w:sz w:val="20"/>
        </w:rPr>
        <w:t>10%</w:t>
      </w:r>
      <w:r w:rsidRPr="0069548B">
        <w:rPr>
          <w:rFonts w:ascii="Arial" w:hAnsi="Arial" w:cs="Arial"/>
          <w:sz w:val="20"/>
        </w:rPr>
        <w:t xml:space="preserve"> d</w:t>
      </w:r>
      <w:r w:rsidR="00ED7F44">
        <w:rPr>
          <w:rFonts w:ascii="Arial" w:hAnsi="Arial" w:cs="Arial"/>
          <w:sz w:val="20"/>
        </w:rPr>
        <w:t xml:space="preserve">el monto total de la beca (el monto total de la  beca </w:t>
      </w:r>
      <w:r w:rsidRPr="0069548B">
        <w:rPr>
          <w:rFonts w:ascii="Arial" w:hAnsi="Arial" w:cs="Arial"/>
          <w:sz w:val="20"/>
        </w:rPr>
        <w:t xml:space="preserve">incluye el 25% </w:t>
      </w:r>
      <w:r w:rsidR="00ED7F44">
        <w:rPr>
          <w:rFonts w:ascii="Arial" w:hAnsi="Arial" w:cs="Arial"/>
          <w:sz w:val="20"/>
        </w:rPr>
        <w:t xml:space="preserve">por concepto de gasto administrativo, </w:t>
      </w:r>
      <w:r w:rsidRPr="0069548B">
        <w:rPr>
          <w:rFonts w:ascii="Arial" w:hAnsi="Arial" w:cs="Arial"/>
          <w:sz w:val="20"/>
        </w:rPr>
        <w:t>en caso de incumplimiento de la beca)</w:t>
      </w:r>
      <w:r w:rsidR="00ED7F44">
        <w:rPr>
          <w:rFonts w:ascii="Arial" w:hAnsi="Arial" w:cs="Arial"/>
          <w:sz w:val="20"/>
        </w:rPr>
        <w:t>.</w:t>
      </w:r>
    </w:p>
    <w:p w:rsidR="0069548B" w:rsidRDefault="0069548B" w:rsidP="00FC7BB8">
      <w:pPr>
        <w:jc w:val="both"/>
        <w:rPr>
          <w:rFonts w:ascii="Arial" w:hAnsi="Arial" w:cs="Arial"/>
          <w:sz w:val="16"/>
          <w:szCs w:val="16"/>
        </w:rPr>
      </w:pPr>
    </w:p>
    <w:p w:rsid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 xml:space="preserve">Formulario datos personales que contiene las calidades del fiador (nombre, número de cédula, nacionalidad, profesión, mayor de edad, dirección exacta, dirección electrónica). </w:t>
      </w:r>
    </w:p>
    <w:p w:rsid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 xml:space="preserve">Constancia de salario que indique salario bruto y líquido. </w:t>
      </w:r>
    </w:p>
    <w:p w:rsid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 xml:space="preserve">Historial crediticio de la SUGEF (Superintendencia General de Entidades Financieras), para cada uno de los fiadores propuestos.  </w:t>
      </w:r>
    </w:p>
    <w:p w:rsidR="00BC45ED" w:rsidRPr="0069548B" w:rsidRDefault="00BC45ED" w:rsidP="0069548B">
      <w:pPr>
        <w:pStyle w:val="Prrafodelista"/>
        <w:numPr>
          <w:ilvl w:val="0"/>
          <w:numId w:val="14"/>
        </w:numPr>
        <w:jc w:val="both"/>
        <w:rPr>
          <w:rFonts w:ascii="Arial" w:hAnsi="Arial" w:cs="Arial"/>
          <w:sz w:val="20"/>
        </w:rPr>
      </w:pPr>
      <w:r>
        <w:rPr>
          <w:rFonts w:ascii="Arial" w:hAnsi="Arial" w:cs="Arial"/>
          <w:sz w:val="20"/>
        </w:rPr>
        <w:t>Certificación de ingresos adicionales.</w:t>
      </w:r>
    </w:p>
    <w:p w:rsidR="0069548B" w:rsidRPr="0069548B" w:rsidRDefault="0069548B" w:rsidP="0069548B">
      <w:pPr>
        <w:pStyle w:val="Prrafodelista"/>
        <w:numPr>
          <w:ilvl w:val="0"/>
          <w:numId w:val="14"/>
        </w:numPr>
        <w:jc w:val="both"/>
        <w:rPr>
          <w:rFonts w:ascii="Arial" w:hAnsi="Arial" w:cs="Arial"/>
          <w:sz w:val="20"/>
        </w:rPr>
      </w:pPr>
      <w:r w:rsidRPr="0069548B">
        <w:rPr>
          <w:rFonts w:ascii="Arial" w:hAnsi="Arial" w:cs="Arial"/>
          <w:sz w:val="20"/>
        </w:rPr>
        <w:t>Desglose de la última colilla de pago.</w:t>
      </w:r>
    </w:p>
    <w:p w:rsidR="0069548B" w:rsidRDefault="0069548B" w:rsidP="0069548B">
      <w:pPr>
        <w:pStyle w:val="Prrafodelista"/>
        <w:numPr>
          <w:ilvl w:val="0"/>
          <w:numId w:val="14"/>
        </w:numPr>
        <w:jc w:val="both"/>
        <w:rPr>
          <w:rFonts w:ascii="Arial" w:hAnsi="Arial" w:cs="Arial"/>
          <w:sz w:val="20"/>
        </w:rPr>
      </w:pPr>
      <w:r>
        <w:rPr>
          <w:rFonts w:ascii="Arial" w:hAnsi="Arial" w:cs="Arial"/>
          <w:sz w:val="20"/>
        </w:rPr>
        <w:t>F</w:t>
      </w:r>
      <w:r w:rsidRPr="00AE20B6">
        <w:rPr>
          <w:rFonts w:ascii="Arial" w:hAnsi="Arial" w:cs="Arial"/>
          <w:sz w:val="20"/>
        </w:rPr>
        <w:t>otoc</w:t>
      </w:r>
      <w:r>
        <w:rPr>
          <w:rFonts w:ascii="Arial" w:hAnsi="Arial" w:cs="Arial"/>
          <w:sz w:val="20"/>
        </w:rPr>
        <w:t xml:space="preserve">opia de la cédula de identidad. </w:t>
      </w:r>
    </w:p>
    <w:p w:rsidR="00ED7F44" w:rsidRDefault="00ED7F44" w:rsidP="0069548B">
      <w:pPr>
        <w:ind w:left="360"/>
        <w:jc w:val="both"/>
        <w:rPr>
          <w:rFonts w:ascii="Arial" w:hAnsi="Arial" w:cs="Arial"/>
          <w:sz w:val="20"/>
        </w:rPr>
      </w:pPr>
    </w:p>
    <w:p w:rsidR="0069548B" w:rsidRDefault="0069548B" w:rsidP="0069548B">
      <w:pPr>
        <w:ind w:left="360"/>
        <w:jc w:val="both"/>
        <w:rPr>
          <w:rFonts w:ascii="Arial" w:hAnsi="Arial" w:cs="Arial"/>
          <w:sz w:val="20"/>
        </w:rPr>
      </w:pPr>
      <w:r>
        <w:rPr>
          <w:rFonts w:ascii="Arial" w:hAnsi="Arial" w:cs="Arial"/>
          <w:sz w:val="20"/>
        </w:rPr>
        <w:t xml:space="preserve">Preferiblemente, los fiadores </w:t>
      </w:r>
      <w:r w:rsidR="00E5577A">
        <w:rPr>
          <w:rFonts w:ascii="Arial" w:hAnsi="Arial" w:cs="Arial"/>
          <w:sz w:val="20"/>
        </w:rPr>
        <w:t>deben ser funcionarios públicos.</w:t>
      </w:r>
    </w:p>
    <w:p w:rsidR="000D2F16" w:rsidRDefault="000D2F16" w:rsidP="00331761">
      <w:pPr>
        <w:jc w:val="both"/>
        <w:rPr>
          <w:rFonts w:ascii="Arial" w:hAnsi="Arial" w:cs="Arial"/>
          <w:sz w:val="20"/>
          <w:u w:val="single"/>
        </w:rPr>
      </w:pPr>
    </w:p>
    <w:p w:rsidR="0069548B" w:rsidRPr="00FC7BB8" w:rsidRDefault="0069548B" w:rsidP="0069548B">
      <w:pPr>
        <w:ind w:left="426"/>
        <w:jc w:val="both"/>
        <w:rPr>
          <w:rFonts w:ascii="Arial" w:hAnsi="Arial" w:cs="Arial"/>
          <w:sz w:val="20"/>
        </w:rPr>
      </w:pPr>
      <w:r>
        <w:rPr>
          <w:rFonts w:ascii="Arial" w:hAnsi="Arial" w:cs="Arial"/>
          <w:sz w:val="20"/>
          <w:u w:val="single"/>
        </w:rPr>
        <w:t>Garantía: Hipotecaria:</w:t>
      </w:r>
    </w:p>
    <w:p w:rsidR="0069548B" w:rsidRDefault="0069548B" w:rsidP="00FC7BB8">
      <w:pPr>
        <w:jc w:val="both"/>
        <w:rPr>
          <w:rFonts w:ascii="Arial" w:hAnsi="Arial" w:cs="Arial"/>
          <w:sz w:val="16"/>
          <w:szCs w:val="16"/>
        </w:rPr>
      </w:pPr>
    </w:p>
    <w:p w:rsidR="0069548B" w:rsidRDefault="000D2F16" w:rsidP="0069548B">
      <w:pPr>
        <w:pStyle w:val="Prrafodelista"/>
        <w:numPr>
          <w:ilvl w:val="0"/>
          <w:numId w:val="14"/>
        </w:numPr>
        <w:jc w:val="both"/>
        <w:rPr>
          <w:rFonts w:ascii="Arial" w:hAnsi="Arial" w:cs="Arial"/>
          <w:sz w:val="20"/>
          <w:szCs w:val="20"/>
        </w:rPr>
      </w:pPr>
      <w:r>
        <w:rPr>
          <w:rFonts w:ascii="Arial" w:hAnsi="Arial" w:cs="Arial"/>
          <w:sz w:val="20"/>
          <w:szCs w:val="20"/>
        </w:rPr>
        <w:t xml:space="preserve">El solicitante debe presentar avaluó de la propiedad a hipotecar. Dicha propiedad una vez concluido el análisis de la misma, quedará hipotecada en primer grado a favor de la Caja. </w:t>
      </w:r>
    </w:p>
    <w:p w:rsidR="00F345F1" w:rsidRDefault="00F345F1" w:rsidP="00F345F1">
      <w:pPr>
        <w:pStyle w:val="Prrafodelista"/>
        <w:ind w:left="1080"/>
        <w:jc w:val="both"/>
        <w:rPr>
          <w:rFonts w:ascii="Arial" w:hAnsi="Arial" w:cs="Arial"/>
          <w:sz w:val="20"/>
          <w:szCs w:val="20"/>
        </w:rPr>
      </w:pPr>
    </w:p>
    <w:p w:rsidR="00F345F1" w:rsidRDefault="00F345F1" w:rsidP="00F345F1">
      <w:pPr>
        <w:pStyle w:val="Prrafodelista"/>
        <w:ind w:left="1080"/>
        <w:jc w:val="both"/>
        <w:rPr>
          <w:rFonts w:ascii="Arial" w:hAnsi="Arial" w:cs="Arial"/>
          <w:sz w:val="20"/>
          <w:szCs w:val="20"/>
        </w:rPr>
      </w:pPr>
      <w:r>
        <w:rPr>
          <w:rFonts w:ascii="Arial" w:hAnsi="Arial" w:cs="Arial"/>
          <w:sz w:val="20"/>
          <w:szCs w:val="20"/>
        </w:rPr>
        <w:t>El costo del trámite de avaluó debe ser asumido por el solicitante.</w:t>
      </w:r>
    </w:p>
    <w:p w:rsidR="00851837" w:rsidRDefault="00851837" w:rsidP="00851837">
      <w:pPr>
        <w:jc w:val="both"/>
        <w:rPr>
          <w:rFonts w:ascii="Arial" w:hAnsi="Arial" w:cs="Arial"/>
          <w:sz w:val="20"/>
        </w:rPr>
      </w:pPr>
    </w:p>
    <w:p w:rsidR="00331761" w:rsidRDefault="00331761" w:rsidP="008413CC">
      <w:pPr>
        <w:jc w:val="both"/>
        <w:rPr>
          <w:rFonts w:ascii="Arial" w:hAnsi="Arial" w:cs="Arial"/>
          <w:sz w:val="20"/>
        </w:rPr>
      </w:pPr>
    </w:p>
    <w:p w:rsidR="00851837" w:rsidRPr="00E5577A" w:rsidRDefault="00851837" w:rsidP="00E5577A">
      <w:pPr>
        <w:numPr>
          <w:ilvl w:val="0"/>
          <w:numId w:val="1"/>
        </w:numPr>
        <w:jc w:val="both"/>
        <w:rPr>
          <w:rFonts w:ascii="Arial" w:hAnsi="Arial" w:cs="Arial"/>
          <w:sz w:val="20"/>
          <w:u w:val="single"/>
        </w:rPr>
      </w:pPr>
      <w:r w:rsidRPr="00E5577A">
        <w:rPr>
          <w:rFonts w:ascii="Arial" w:hAnsi="Arial" w:cs="Arial"/>
          <w:sz w:val="20"/>
          <w:u w:val="single"/>
        </w:rPr>
        <w:t>Póliza</w:t>
      </w:r>
      <w:r w:rsidR="008C5940" w:rsidRPr="00E5577A">
        <w:rPr>
          <w:rFonts w:ascii="Arial" w:hAnsi="Arial" w:cs="Arial"/>
          <w:sz w:val="20"/>
          <w:u w:val="single"/>
        </w:rPr>
        <w:t xml:space="preserve"> de Vida a favor de la Caja</w:t>
      </w:r>
      <w:r w:rsidRPr="00E5577A">
        <w:rPr>
          <w:rFonts w:ascii="Arial" w:hAnsi="Arial" w:cs="Arial"/>
          <w:sz w:val="20"/>
          <w:u w:val="single"/>
        </w:rPr>
        <w:t>:</w:t>
      </w:r>
    </w:p>
    <w:p w:rsidR="00851837" w:rsidRDefault="00851837" w:rsidP="00851837">
      <w:pPr>
        <w:ind w:left="426"/>
        <w:jc w:val="both"/>
        <w:rPr>
          <w:rFonts w:ascii="Arial" w:hAnsi="Arial" w:cs="Arial"/>
          <w:sz w:val="20"/>
          <w:u w:val="single"/>
        </w:rPr>
      </w:pPr>
    </w:p>
    <w:p w:rsidR="00851837" w:rsidRPr="0096768C" w:rsidRDefault="00851837" w:rsidP="00851837">
      <w:pPr>
        <w:pStyle w:val="Prrafodelista"/>
        <w:numPr>
          <w:ilvl w:val="0"/>
          <w:numId w:val="14"/>
        </w:numPr>
        <w:jc w:val="both"/>
        <w:rPr>
          <w:rFonts w:ascii="Arial" w:hAnsi="Arial" w:cs="Arial"/>
          <w:sz w:val="20"/>
        </w:rPr>
      </w:pPr>
      <w:r w:rsidRPr="0096768C">
        <w:rPr>
          <w:rFonts w:ascii="Arial" w:hAnsi="Arial" w:cs="Arial"/>
          <w:sz w:val="20"/>
        </w:rPr>
        <w:t xml:space="preserve">Aportar </w:t>
      </w:r>
      <w:r w:rsidR="00BC33D3" w:rsidRPr="0096768C">
        <w:rPr>
          <w:rFonts w:ascii="Arial" w:hAnsi="Arial" w:cs="Arial"/>
          <w:sz w:val="20"/>
        </w:rPr>
        <w:t>documento oficial emit</w:t>
      </w:r>
      <w:r w:rsidR="006B3418" w:rsidRPr="0096768C">
        <w:rPr>
          <w:rFonts w:ascii="Arial" w:hAnsi="Arial" w:cs="Arial"/>
          <w:sz w:val="20"/>
        </w:rPr>
        <w:t xml:space="preserve">ido por una entidad aseguradora, en el que indique que el candidato a la beca, </w:t>
      </w:r>
      <w:r w:rsidRPr="0096768C">
        <w:rPr>
          <w:rFonts w:ascii="Arial" w:hAnsi="Arial" w:cs="Arial"/>
          <w:sz w:val="20"/>
        </w:rPr>
        <w:t>es sujeto para a</w:t>
      </w:r>
      <w:r w:rsidR="006B3418" w:rsidRPr="0096768C">
        <w:rPr>
          <w:rFonts w:ascii="Arial" w:hAnsi="Arial" w:cs="Arial"/>
          <w:sz w:val="20"/>
        </w:rPr>
        <w:t>dquirir una póliza de vida a favor de la Caja</w:t>
      </w:r>
      <w:r w:rsidR="0096768C" w:rsidRPr="0096768C">
        <w:rPr>
          <w:rFonts w:ascii="Arial" w:hAnsi="Arial" w:cs="Arial"/>
          <w:sz w:val="20"/>
        </w:rPr>
        <w:t xml:space="preserve"> por el monto total del beneficio que se otorgará en condición de beca</w:t>
      </w:r>
      <w:r w:rsidR="006B3418" w:rsidRPr="0096768C">
        <w:rPr>
          <w:rFonts w:ascii="Arial" w:hAnsi="Arial" w:cs="Arial"/>
          <w:sz w:val="20"/>
        </w:rPr>
        <w:t>, según lo establece el Reglamento de Capacitación y Formación de la Caja Costarricense de Seguro Social, en el artículo 63.</w:t>
      </w:r>
    </w:p>
    <w:p w:rsidR="00851837" w:rsidRPr="00851837" w:rsidRDefault="00851837" w:rsidP="00851837">
      <w:pPr>
        <w:jc w:val="both"/>
        <w:rPr>
          <w:rFonts w:ascii="Arial" w:hAnsi="Arial" w:cs="Arial"/>
          <w:sz w:val="20"/>
        </w:rPr>
      </w:pPr>
    </w:p>
    <w:p w:rsidR="00BC45ED" w:rsidRDefault="00BC45ED" w:rsidP="00BC45ED">
      <w:pPr>
        <w:jc w:val="both"/>
        <w:rPr>
          <w:rFonts w:ascii="Arial" w:hAnsi="Arial" w:cs="Arial"/>
          <w:sz w:val="20"/>
        </w:rPr>
      </w:pPr>
    </w:p>
    <w:sectPr w:rsidR="00BC45ED" w:rsidSect="0043702D">
      <w:type w:val="continuous"/>
      <w:pgSz w:w="12240" w:h="15840"/>
      <w:pgMar w:top="567" w:right="1021" w:bottom="567"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E8" w:rsidRDefault="002358E8" w:rsidP="007364DE">
      <w:r>
        <w:separator/>
      </w:r>
    </w:p>
  </w:endnote>
  <w:endnote w:type="continuationSeparator" w:id="0">
    <w:p w:rsidR="002358E8" w:rsidRDefault="002358E8" w:rsidP="007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77887"/>
      <w:docPartObj>
        <w:docPartGallery w:val="Page Numbers (Bottom of Page)"/>
        <w:docPartUnique/>
      </w:docPartObj>
    </w:sdtPr>
    <w:sdtEndPr>
      <w:rPr>
        <w:rFonts w:ascii="Albertus Medium" w:hAnsi="Albertus Medium"/>
      </w:rPr>
    </w:sdtEndPr>
    <w:sdtContent>
      <w:p w:rsidR="000B16CD" w:rsidRPr="000B16CD" w:rsidRDefault="0074021A">
        <w:pPr>
          <w:pStyle w:val="Piedepgina"/>
          <w:jc w:val="right"/>
          <w:rPr>
            <w:rFonts w:ascii="Albertus Medium" w:hAnsi="Albertus Medium"/>
          </w:rPr>
        </w:pPr>
        <w:r w:rsidRPr="000B16CD">
          <w:rPr>
            <w:rFonts w:ascii="Albertus Medium" w:hAnsi="Albertus Medium"/>
          </w:rPr>
          <w:fldChar w:fldCharType="begin"/>
        </w:r>
        <w:r w:rsidR="000B16CD" w:rsidRPr="000B16CD">
          <w:rPr>
            <w:rFonts w:ascii="Albertus Medium" w:hAnsi="Albertus Medium"/>
          </w:rPr>
          <w:instrText>PAGE   \* MERGEFORMAT</w:instrText>
        </w:r>
        <w:r w:rsidRPr="000B16CD">
          <w:rPr>
            <w:rFonts w:ascii="Albertus Medium" w:hAnsi="Albertus Medium"/>
          </w:rPr>
          <w:fldChar w:fldCharType="separate"/>
        </w:r>
        <w:r w:rsidR="00B8188E">
          <w:rPr>
            <w:rFonts w:ascii="Albertus Medium" w:hAnsi="Albertus Medium"/>
            <w:noProof/>
          </w:rPr>
          <w:t>1</w:t>
        </w:r>
        <w:r w:rsidRPr="000B16CD">
          <w:rPr>
            <w:rFonts w:ascii="Albertus Medium" w:hAnsi="Albertus Medium"/>
          </w:rPr>
          <w:fldChar w:fldCharType="end"/>
        </w:r>
      </w:p>
    </w:sdtContent>
  </w:sdt>
  <w:p w:rsidR="000B16CD" w:rsidRDefault="000B1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E8" w:rsidRDefault="002358E8" w:rsidP="007364DE">
      <w:r>
        <w:separator/>
      </w:r>
    </w:p>
  </w:footnote>
  <w:footnote w:type="continuationSeparator" w:id="0">
    <w:p w:rsidR="002358E8" w:rsidRDefault="002358E8" w:rsidP="0073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497" w:type="dxa"/>
      <w:tblCellMar>
        <w:left w:w="70" w:type="dxa"/>
        <w:right w:w="70" w:type="dxa"/>
      </w:tblCellMar>
      <w:tblLook w:val="0000" w:firstRow="0" w:lastRow="0" w:firstColumn="0" w:lastColumn="0" w:noHBand="0" w:noVBand="0"/>
    </w:tblPr>
    <w:tblGrid>
      <w:gridCol w:w="1309"/>
      <w:gridCol w:w="9323"/>
    </w:tblGrid>
    <w:tr w:rsidR="00856902" w:rsidRPr="00BE0AE5" w:rsidTr="00856902">
      <w:trPr>
        <w:trHeight w:val="284"/>
        <w:jc w:val="center"/>
      </w:trPr>
      <w:tc>
        <w:tcPr>
          <w:tcW w:w="1309" w:type="dxa"/>
        </w:tcPr>
        <w:p w:rsidR="00856902" w:rsidRPr="00740F6A" w:rsidRDefault="00856902" w:rsidP="00BC3195">
          <w:pPr>
            <w:rPr>
              <w:rFonts w:ascii="Garamond" w:hAnsi="Garamond" w:cs="Arial"/>
              <w:b/>
              <w:sz w:val="2"/>
              <w:szCs w:val="2"/>
            </w:rPr>
          </w:pPr>
          <w:r>
            <w:rPr>
              <w:noProof/>
              <w:sz w:val="2"/>
              <w:szCs w:val="2"/>
              <w:lang w:val="es-CR" w:eastAsia="es-CR"/>
            </w:rPr>
            <w:drawing>
              <wp:anchor distT="0" distB="0" distL="114300" distR="114300" simplePos="0" relativeHeight="251659264" behindDoc="0" locked="0" layoutInCell="1" allowOverlap="1" wp14:anchorId="11CE2057" wp14:editId="2BBB63E7">
                <wp:simplePos x="0" y="0"/>
                <wp:positionH relativeFrom="column">
                  <wp:posOffset>34925</wp:posOffset>
                </wp:positionH>
                <wp:positionV relativeFrom="paragraph">
                  <wp:posOffset>140335</wp:posOffset>
                </wp:positionV>
                <wp:extent cx="577850" cy="590550"/>
                <wp:effectExtent l="1905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77850" cy="590550"/>
                        </a:xfrm>
                        <a:prstGeom prst="rect">
                          <a:avLst/>
                        </a:prstGeom>
                        <a:noFill/>
                        <a:ln w="9525">
                          <a:noFill/>
                          <a:miter lim="800000"/>
                          <a:headEnd/>
                          <a:tailEnd/>
                        </a:ln>
                      </pic:spPr>
                    </pic:pic>
                  </a:graphicData>
                </a:graphic>
              </wp:anchor>
            </w:drawing>
          </w:r>
          <w:r>
            <w:rPr>
              <w:noProof/>
              <w:sz w:val="2"/>
              <w:szCs w:val="2"/>
            </w:rPr>
            <w:t>|</w:t>
          </w:r>
        </w:p>
      </w:tc>
      <w:tc>
        <w:tcPr>
          <w:tcW w:w="9323" w:type="dxa"/>
        </w:tcPr>
        <w:p w:rsidR="00856902" w:rsidRDefault="00856902" w:rsidP="00BC3195">
          <w:pPr>
            <w:rPr>
              <w:rFonts w:ascii="Arial" w:hAnsi="Arial" w:cs="Arial"/>
              <w:b/>
              <w:sz w:val="20"/>
            </w:rPr>
          </w:pPr>
        </w:p>
        <w:p w:rsidR="00856902" w:rsidRPr="0043702D" w:rsidRDefault="00856902" w:rsidP="00BC3195">
          <w:pPr>
            <w:rPr>
              <w:rFonts w:ascii="Arial" w:hAnsi="Arial" w:cs="Arial"/>
              <w:sz w:val="20"/>
            </w:rPr>
          </w:pPr>
          <w:r w:rsidRPr="0043702D">
            <w:rPr>
              <w:rFonts w:ascii="Arial" w:hAnsi="Arial" w:cs="Arial"/>
              <w:sz w:val="20"/>
            </w:rPr>
            <w:t>CAJA COSTARRICENSE DE SEGURO SOCIAL</w:t>
          </w:r>
        </w:p>
        <w:p w:rsidR="00856902" w:rsidRPr="0043702D" w:rsidRDefault="00856902" w:rsidP="00BC3195">
          <w:pPr>
            <w:tabs>
              <w:tab w:val="left" w:pos="5880"/>
            </w:tabs>
            <w:rPr>
              <w:rFonts w:ascii="Arial" w:hAnsi="Arial" w:cs="Arial"/>
              <w:sz w:val="20"/>
            </w:rPr>
          </w:pPr>
          <w:r w:rsidRPr="0043702D">
            <w:rPr>
              <w:rFonts w:ascii="Arial" w:hAnsi="Arial" w:cs="Arial"/>
              <w:sz w:val="20"/>
            </w:rPr>
            <w:t>CENDEISSS</w:t>
          </w:r>
        </w:p>
        <w:p w:rsidR="00856902" w:rsidRPr="0043702D" w:rsidRDefault="00856902" w:rsidP="00BC3195">
          <w:pPr>
            <w:tabs>
              <w:tab w:val="left" w:pos="5880"/>
            </w:tabs>
            <w:rPr>
              <w:rFonts w:ascii="Arial" w:hAnsi="Arial" w:cs="Arial"/>
              <w:sz w:val="20"/>
            </w:rPr>
          </w:pPr>
          <w:r w:rsidRPr="0043702D">
            <w:rPr>
              <w:rFonts w:ascii="Arial" w:hAnsi="Arial" w:cs="Arial"/>
              <w:sz w:val="20"/>
            </w:rPr>
            <w:t>SUB-ÁREA DE BENEFICIOS PARA ESTUDIO</w:t>
          </w:r>
          <w:r w:rsidRPr="0043702D">
            <w:rPr>
              <w:rFonts w:ascii="Arial" w:hAnsi="Arial" w:cs="Arial"/>
              <w:sz w:val="20"/>
            </w:rPr>
            <w:tab/>
          </w:r>
        </w:p>
        <w:p w:rsidR="00856902" w:rsidRPr="00BE0AE5" w:rsidRDefault="00856902" w:rsidP="00BC3195">
          <w:pPr>
            <w:rPr>
              <w:rFonts w:ascii="Arial" w:hAnsi="Arial" w:cs="Arial"/>
              <w:color w:val="000000" w:themeColor="text1"/>
              <w:sz w:val="20"/>
            </w:rPr>
          </w:pPr>
          <w:r w:rsidRPr="0043702D">
            <w:rPr>
              <w:rFonts w:ascii="Arial" w:hAnsi="Arial" w:cs="Arial"/>
              <w:color w:val="000000" w:themeColor="text1"/>
              <w:sz w:val="20"/>
            </w:rPr>
            <w:t>Teléfono: 2519-3077 /2519-3078 / 2519-3080 / 2519-3076 / 2519-3074 / Fax: 2519-3089</w:t>
          </w:r>
        </w:p>
      </w:tc>
    </w:tr>
  </w:tbl>
  <w:p w:rsidR="00856902" w:rsidRDefault="008569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D6"/>
    <w:multiLevelType w:val="hybridMultilevel"/>
    <w:tmpl w:val="27C64F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0A97E09"/>
    <w:multiLevelType w:val="hybridMultilevel"/>
    <w:tmpl w:val="ACA25D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AE4447"/>
    <w:multiLevelType w:val="hybridMultilevel"/>
    <w:tmpl w:val="29027B7C"/>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28475D9"/>
    <w:multiLevelType w:val="multilevel"/>
    <w:tmpl w:val="3806B2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572327"/>
    <w:multiLevelType w:val="hybridMultilevel"/>
    <w:tmpl w:val="98A203EC"/>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nsid w:val="1FB33C87"/>
    <w:multiLevelType w:val="hybridMultilevel"/>
    <w:tmpl w:val="AC5CBED0"/>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6">
    <w:nsid w:val="20580AF3"/>
    <w:multiLevelType w:val="hybridMultilevel"/>
    <w:tmpl w:val="7A1C21CE"/>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
    <w:nsid w:val="25C77AB2"/>
    <w:multiLevelType w:val="hybridMultilevel"/>
    <w:tmpl w:val="B472F75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nsid w:val="28700EFD"/>
    <w:multiLevelType w:val="hybridMultilevel"/>
    <w:tmpl w:val="7318BAA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8882B73"/>
    <w:multiLevelType w:val="hybridMultilevel"/>
    <w:tmpl w:val="386870AC"/>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0">
    <w:nsid w:val="2D0D77C2"/>
    <w:multiLevelType w:val="hybridMultilevel"/>
    <w:tmpl w:val="5FDCF5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nsid w:val="41622153"/>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210337E"/>
    <w:multiLevelType w:val="hybridMultilevel"/>
    <w:tmpl w:val="0576FAFC"/>
    <w:lvl w:ilvl="0" w:tplc="803E3066">
      <w:start w:val="1"/>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45A6F35"/>
    <w:multiLevelType w:val="hybridMultilevel"/>
    <w:tmpl w:val="138E80C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DA044D3"/>
    <w:multiLevelType w:val="hybridMultilevel"/>
    <w:tmpl w:val="505A00C0"/>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nsid w:val="4E427ABC"/>
    <w:multiLevelType w:val="hybridMultilevel"/>
    <w:tmpl w:val="71C86774"/>
    <w:lvl w:ilvl="0" w:tplc="B3F2EA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02A2CA0"/>
    <w:multiLevelType w:val="hybridMultilevel"/>
    <w:tmpl w:val="0748D2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7DF323E"/>
    <w:multiLevelType w:val="hybridMultilevel"/>
    <w:tmpl w:val="4F3AEC84"/>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8">
    <w:nsid w:val="73387C47"/>
    <w:multiLevelType w:val="hybridMultilevel"/>
    <w:tmpl w:val="12103D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AF845A7"/>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19"/>
  </w:num>
  <w:num w:numId="6">
    <w:abstractNumId w:val="2"/>
  </w:num>
  <w:num w:numId="7">
    <w:abstractNumId w:val="17"/>
  </w:num>
  <w:num w:numId="8">
    <w:abstractNumId w:val="14"/>
  </w:num>
  <w:num w:numId="9">
    <w:abstractNumId w:val="6"/>
  </w:num>
  <w:num w:numId="10">
    <w:abstractNumId w:val="9"/>
  </w:num>
  <w:num w:numId="11">
    <w:abstractNumId w:val="16"/>
  </w:num>
  <w:num w:numId="12">
    <w:abstractNumId w:val="1"/>
  </w:num>
  <w:num w:numId="13">
    <w:abstractNumId w:val="18"/>
  </w:num>
  <w:num w:numId="14">
    <w:abstractNumId w:val="12"/>
  </w:num>
  <w:num w:numId="15">
    <w:abstractNumId w:val="15"/>
  </w:num>
  <w:num w:numId="16">
    <w:abstractNumId w:val="13"/>
  </w:num>
  <w:num w:numId="17">
    <w:abstractNumId w:val="7"/>
  </w:num>
  <w:num w:numId="18">
    <w:abstractNumId w:val="11"/>
  </w:num>
  <w:num w:numId="19">
    <w:abstractNumId w:val="5"/>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C5"/>
    <w:rsid w:val="00001BAD"/>
    <w:rsid w:val="00005F9A"/>
    <w:rsid w:val="00014111"/>
    <w:rsid w:val="00014CB0"/>
    <w:rsid w:val="00022A56"/>
    <w:rsid w:val="000232BA"/>
    <w:rsid w:val="0003327A"/>
    <w:rsid w:val="00036BB7"/>
    <w:rsid w:val="0004171F"/>
    <w:rsid w:val="000420D3"/>
    <w:rsid w:val="00046B75"/>
    <w:rsid w:val="00050827"/>
    <w:rsid w:val="0005426A"/>
    <w:rsid w:val="00055D80"/>
    <w:rsid w:val="00056052"/>
    <w:rsid w:val="000575FD"/>
    <w:rsid w:val="00061CC8"/>
    <w:rsid w:val="00062F20"/>
    <w:rsid w:val="00066DED"/>
    <w:rsid w:val="00066E01"/>
    <w:rsid w:val="00071C67"/>
    <w:rsid w:val="000754D8"/>
    <w:rsid w:val="00080DB4"/>
    <w:rsid w:val="00083E5F"/>
    <w:rsid w:val="00086E3C"/>
    <w:rsid w:val="00087DDA"/>
    <w:rsid w:val="000A04BE"/>
    <w:rsid w:val="000A2B12"/>
    <w:rsid w:val="000B16CD"/>
    <w:rsid w:val="000B336D"/>
    <w:rsid w:val="000B3667"/>
    <w:rsid w:val="000B5D7D"/>
    <w:rsid w:val="000B7E1A"/>
    <w:rsid w:val="000B7F32"/>
    <w:rsid w:val="000C142D"/>
    <w:rsid w:val="000C5E95"/>
    <w:rsid w:val="000C7C8B"/>
    <w:rsid w:val="000D1474"/>
    <w:rsid w:val="000D17EA"/>
    <w:rsid w:val="000D2F16"/>
    <w:rsid w:val="000D3173"/>
    <w:rsid w:val="000D564C"/>
    <w:rsid w:val="000D6BD5"/>
    <w:rsid w:val="000D7135"/>
    <w:rsid w:val="000E1277"/>
    <w:rsid w:val="000E4045"/>
    <w:rsid w:val="000E4210"/>
    <w:rsid w:val="000E4829"/>
    <w:rsid w:val="000F0C04"/>
    <w:rsid w:val="000F0FA6"/>
    <w:rsid w:val="000F1D90"/>
    <w:rsid w:val="000F4219"/>
    <w:rsid w:val="000F4DCE"/>
    <w:rsid w:val="000F5BA5"/>
    <w:rsid w:val="000F6785"/>
    <w:rsid w:val="00100DA3"/>
    <w:rsid w:val="00104C80"/>
    <w:rsid w:val="00104EE9"/>
    <w:rsid w:val="001075B3"/>
    <w:rsid w:val="001104B9"/>
    <w:rsid w:val="00111812"/>
    <w:rsid w:val="00111928"/>
    <w:rsid w:val="001201D9"/>
    <w:rsid w:val="00120370"/>
    <w:rsid w:val="00126287"/>
    <w:rsid w:val="001269E9"/>
    <w:rsid w:val="00127224"/>
    <w:rsid w:val="00132E40"/>
    <w:rsid w:val="00136CDF"/>
    <w:rsid w:val="00137FEB"/>
    <w:rsid w:val="00140351"/>
    <w:rsid w:val="001422D1"/>
    <w:rsid w:val="0014482B"/>
    <w:rsid w:val="00147956"/>
    <w:rsid w:val="00151A60"/>
    <w:rsid w:val="00151AE9"/>
    <w:rsid w:val="00153062"/>
    <w:rsid w:val="00153646"/>
    <w:rsid w:val="00155CB8"/>
    <w:rsid w:val="00156CF7"/>
    <w:rsid w:val="00157A8D"/>
    <w:rsid w:val="00161963"/>
    <w:rsid w:val="0016218A"/>
    <w:rsid w:val="00163936"/>
    <w:rsid w:val="00163DFE"/>
    <w:rsid w:val="00165DD5"/>
    <w:rsid w:val="00173B89"/>
    <w:rsid w:val="00173C2B"/>
    <w:rsid w:val="00175E22"/>
    <w:rsid w:val="00182C76"/>
    <w:rsid w:val="00184607"/>
    <w:rsid w:val="001874B9"/>
    <w:rsid w:val="001879E1"/>
    <w:rsid w:val="00190690"/>
    <w:rsid w:val="00194586"/>
    <w:rsid w:val="001952B9"/>
    <w:rsid w:val="00195D33"/>
    <w:rsid w:val="001A1CF5"/>
    <w:rsid w:val="001A278B"/>
    <w:rsid w:val="001A4D81"/>
    <w:rsid w:val="001A545D"/>
    <w:rsid w:val="001A54FF"/>
    <w:rsid w:val="001B11C0"/>
    <w:rsid w:val="001B7A9B"/>
    <w:rsid w:val="001B7B4F"/>
    <w:rsid w:val="001B7B53"/>
    <w:rsid w:val="001C07F5"/>
    <w:rsid w:val="001C3CC8"/>
    <w:rsid w:val="001C4301"/>
    <w:rsid w:val="001D25C4"/>
    <w:rsid w:val="001D445E"/>
    <w:rsid w:val="001D4FDB"/>
    <w:rsid w:val="001E0299"/>
    <w:rsid w:val="001E6742"/>
    <w:rsid w:val="001F0FE9"/>
    <w:rsid w:val="001F21B5"/>
    <w:rsid w:val="001F2514"/>
    <w:rsid w:val="001F298B"/>
    <w:rsid w:val="001F44FE"/>
    <w:rsid w:val="001F59CD"/>
    <w:rsid w:val="001F5B60"/>
    <w:rsid w:val="001F68BC"/>
    <w:rsid w:val="00202BFF"/>
    <w:rsid w:val="00203411"/>
    <w:rsid w:val="00206722"/>
    <w:rsid w:val="00210B7E"/>
    <w:rsid w:val="00211A8A"/>
    <w:rsid w:val="002147D7"/>
    <w:rsid w:val="00216B69"/>
    <w:rsid w:val="002179D3"/>
    <w:rsid w:val="00220F8E"/>
    <w:rsid w:val="0022151A"/>
    <w:rsid w:val="002215D9"/>
    <w:rsid w:val="00224900"/>
    <w:rsid w:val="00225C9B"/>
    <w:rsid w:val="00227024"/>
    <w:rsid w:val="002271A3"/>
    <w:rsid w:val="002273EB"/>
    <w:rsid w:val="0023177E"/>
    <w:rsid w:val="002358E8"/>
    <w:rsid w:val="0023614A"/>
    <w:rsid w:val="0023683C"/>
    <w:rsid w:val="002406A6"/>
    <w:rsid w:val="00241066"/>
    <w:rsid w:val="00242301"/>
    <w:rsid w:val="00244F42"/>
    <w:rsid w:val="0024727D"/>
    <w:rsid w:val="00247E91"/>
    <w:rsid w:val="00250257"/>
    <w:rsid w:val="00254D9B"/>
    <w:rsid w:val="00257191"/>
    <w:rsid w:val="00262FE7"/>
    <w:rsid w:val="00263119"/>
    <w:rsid w:val="0026485B"/>
    <w:rsid w:val="00264B24"/>
    <w:rsid w:val="00266F75"/>
    <w:rsid w:val="00267986"/>
    <w:rsid w:val="00267B49"/>
    <w:rsid w:val="00273115"/>
    <w:rsid w:val="00275825"/>
    <w:rsid w:val="00285024"/>
    <w:rsid w:val="002860DF"/>
    <w:rsid w:val="00287F3A"/>
    <w:rsid w:val="00290270"/>
    <w:rsid w:val="0029190D"/>
    <w:rsid w:val="00292E04"/>
    <w:rsid w:val="002A1ED2"/>
    <w:rsid w:val="002A6C36"/>
    <w:rsid w:val="002A7C7B"/>
    <w:rsid w:val="002A7E58"/>
    <w:rsid w:val="002B2854"/>
    <w:rsid w:val="002B3E9D"/>
    <w:rsid w:val="002C259E"/>
    <w:rsid w:val="002C5996"/>
    <w:rsid w:val="002D027B"/>
    <w:rsid w:val="002E4890"/>
    <w:rsid w:val="002E4A4D"/>
    <w:rsid w:val="002F5CB1"/>
    <w:rsid w:val="002F756C"/>
    <w:rsid w:val="00300956"/>
    <w:rsid w:val="00304FC4"/>
    <w:rsid w:val="003060F9"/>
    <w:rsid w:val="00311941"/>
    <w:rsid w:val="003134B5"/>
    <w:rsid w:val="00313A65"/>
    <w:rsid w:val="00314F9C"/>
    <w:rsid w:val="0031582B"/>
    <w:rsid w:val="00321180"/>
    <w:rsid w:val="0032161A"/>
    <w:rsid w:val="00325D31"/>
    <w:rsid w:val="00327B86"/>
    <w:rsid w:val="003301C3"/>
    <w:rsid w:val="00331205"/>
    <w:rsid w:val="00331761"/>
    <w:rsid w:val="003333CE"/>
    <w:rsid w:val="00333C84"/>
    <w:rsid w:val="00337832"/>
    <w:rsid w:val="00340D63"/>
    <w:rsid w:val="003428DD"/>
    <w:rsid w:val="003465BF"/>
    <w:rsid w:val="003558F0"/>
    <w:rsid w:val="00357208"/>
    <w:rsid w:val="0036006E"/>
    <w:rsid w:val="00361409"/>
    <w:rsid w:val="00361FE6"/>
    <w:rsid w:val="0036224E"/>
    <w:rsid w:val="00365060"/>
    <w:rsid w:val="00370A90"/>
    <w:rsid w:val="00373D29"/>
    <w:rsid w:val="003742EE"/>
    <w:rsid w:val="00376C3E"/>
    <w:rsid w:val="00383108"/>
    <w:rsid w:val="003913A1"/>
    <w:rsid w:val="003915A6"/>
    <w:rsid w:val="00393D5D"/>
    <w:rsid w:val="00396425"/>
    <w:rsid w:val="003A49A3"/>
    <w:rsid w:val="003A701B"/>
    <w:rsid w:val="003B0D1C"/>
    <w:rsid w:val="003B156B"/>
    <w:rsid w:val="003B2C92"/>
    <w:rsid w:val="003B3945"/>
    <w:rsid w:val="003B3D17"/>
    <w:rsid w:val="003B4131"/>
    <w:rsid w:val="003B4711"/>
    <w:rsid w:val="003B5481"/>
    <w:rsid w:val="003C580B"/>
    <w:rsid w:val="003C65E4"/>
    <w:rsid w:val="003D028C"/>
    <w:rsid w:val="003D17E3"/>
    <w:rsid w:val="003D1D02"/>
    <w:rsid w:val="003D2C6C"/>
    <w:rsid w:val="003E5392"/>
    <w:rsid w:val="003E6D27"/>
    <w:rsid w:val="003F12F9"/>
    <w:rsid w:val="003F454B"/>
    <w:rsid w:val="003F68CC"/>
    <w:rsid w:val="00400208"/>
    <w:rsid w:val="00404361"/>
    <w:rsid w:val="00411541"/>
    <w:rsid w:val="00412BCF"/>
    <w:rsid w:val="0041318C"/>
    <w:rsid w:val="00413ADA"/>
    <w:rsid w:val="00416875"/>
    <w:rsid w:val="00426177"/>
    <w:rsid w:val="00427229"/>
    <w:rsid w:val="004321DB"/>
    <w:rsid w:val="004360D8"/>
    <w:rsid w:val="0043702D"/>
    <w:rsid w:val="00437BF4"/>
    <w:rsid w:val="00440A3A"/>
    <w:rsid w:val="00442432"/>
    <w:rsid w:val="00451A3C"/>
    <w:rsid w:val="004525AF"/>
    <w:rsid w:val="00453261"/>
    <w:rsid w:val="00454790"/>
    <w:rsid w:val="0045604D"/>
    <w:rsid w:val="00464059"/>
    <w:rsid w:val="00465498"/>
    <w:rsid w:val="00467B1F"/>
    <w:rsid w:val="00471302"/>
    <w:rsid w:val="004721EE"/>
    <w:rsid w:val="004731BC"/>
    <w:rsid w:val="0047334F"/>
    <w:rsid w:val="00476D79"/>
    <w:rsid w:val="0047795E"/>
    <w:rsid w:val="00482EA0"/>
    <w:rsid w:val="004830B6"/>
    <w:rsid w:val="00483EB7"/>
    <w:rsid w:val="00485999"/>
    <w:rsid w:val="00485BF2"/>
    <w:rsid w:val="00486042"/>
    <w:rsid w:val="00486BF7"/>
    <w:rsid w:val="00487305"/>
    <w:rsid w:val="00492225"/>
    <w:rsid w:val="00494DBA"/>
    <w:rsid w:val="00497AA8"/>
    <w:rsid w:val="004A027D"/>
    <w:rsid w:val="004A2C81"/>
    <w:rsid w:val="004A453F"/>
    <w:rsid w:val="004A66D5"/>
    <w:rsid w:val="004A7948"/>
    <w:rsid w:val="004B422A"/>
    <w:rsid w:val="004B5B6E"/>
    <w:rsid w:val="004B5DC9"/>
    <w:rsid w:val="004B763F"/>
    <w:rsid w:val="004C1EAC"/>
    <w:rsid w:val="004C39A9"/>
    <w:rsid w:val="004C5793"/>
    <w:rsid w:val="004C5AE5"/>
    <w:rsid w:val="004D14E5"/>
    <w:rsid w:val="004D3420"/>
    <w:rsid w:val="004D3A7B"/>
    <w:rsid w:val="004E10A2"/>
    <w:rsid w:val="004E404C"/>
    <w:rsid w:val="004E5D84"/>
    <w:rsid w:val="004E6297"/>
    <w:rsid w:val="004F328D"/>
    <w:rsid w:val="004F616F"/>
    <w:rsid w:val="0050158C"/>
    <w:rsid w:val="0051037B"/>
    <w:rsid w:val="005133D6"/>
    <w:rsid w:val="00514A22"/>
    <w:rsid w:val="00515DCA"/>
    <w:rsid w:val="00516A29"/>
    <w:rsid w:val="005174F6"/>
    <w:rsid w:val="00520B2E"/>
    <w:rsid w:val="00522E8D"/>
    <w:rsid w:val="0052328A"/>
    <w:rsid w:val="0053322D"/>
    <w:rsid w:val="005348C3"/>
    <w:rsid w:val="00535C3D"/>
    <w:rsid w:val="00536793"/>
    <w:rsid w:val="00536915"/>
    <w:rsid w:val="00537CE4"/>
    <w:rsid w:val="00541147"/>
    <w:rsid w:val="00541573"/>
    <w:rsid w:val="00546FC7"/>
    <w:rsid w:val="00551053"/>
    <w:rsid w:val="00555546"/>
    <w:rsid w:val="005564CD"/>
    <w:rsid w:val="0055665C"/>
    <w:rsid w:val="00556D9E"/>
    <w:rsid w:val="00556F04"/>
    <w:rsid w:val="00557816"/>
    <w:rsid w:val="0056118B"/>
    <w:rsid w:val="005621E8"/>
    <w:rsid w:val="005636BB"/>
    <w:rsid w:val="00567BCC"/>
    <w:rsid w:val="00571AE3"/>
    <w:rsid w:val="00571F5D"/>
    <w:rsid w:val="00572FD6"/>
    <w:rsid w:val="0057422A"/>
    <w:rsid w:val="0057484E"/>
    <w:rsid w:val="0057555A"/>
    <w:rsid w:val="005768A8"/>
    <w:rsid w:val="00582A40"/>
    <w:rsid w:val="00582C11"/>
    <w:rsid w:val="00583949"/>
    <w:rsid w:val="00586464"/>
    <w:rsid w:val="00591A5D"/>
    <w:rsid w:val="00592963"/>
    <w:rsid w:val="00594C66"/>
    <w:rsid w:val="0059558D"/>
    <w:rsid w:val="005956DF"/>
    <w:rsid w:val="005A13AC"/>
    <w:rsid w:val="005A4986"/>
    <w:rsid w:val="005B1026"/>
    <w:rsid w:val="005B129A"/>
    <w:rsid w:val="005B2115"/>
    <w:rsid w:val="005B2707"/>
    <w:rsid w:val="005B39BA"/>
    <w:rsid w:val="005B5785"/>
    <w:rsid w:val="005B78B9"/>
    <w:rsid w:val="005C0818"/>
    <w:rsid w:val="005C2E41"/>
    <w:rsid w:val="005C4EE6"/>
    <w:rsid w:val="005C5142"/>
    <w:rsid w:val="005C6821"/>
    <w:rsid w:val="005C79C9"/>
    <w:rsid w:val="005D099E"/>
    <w:rsid w:val="005D1171"/>
    <w:rsid w:val="005D3114"/>
    <w:rsid w:val="005D45E0"/>
    <w:rsid w:val="005E2B76"/>
    <w:rsid w:val="005E4519"/>
    <w:rsid w:val="005E4FCC"/>
    <w:rsid w:val="005E717E"/>
    <w:rsid w:val="005E776A"/>
    <w:rsid w:val="005E7AB5"/>
    <w:rsid w:val="005F1381"/>
    <w:rsid w:val="005F3D06"/>
    <w:rsid w:val="005F7797"/>
    <w:rsid w:val="0060114A"/>
    <w:rsid w:val="006020A6"/>
    <w:rsid w:val="006025C0"/>
    <w:rsid w:val="00603B7B"/>
    <w:rsid w:val="00604C0E"/>
    <w:rsid w:val="00606309"/>
    <w:rsid w:val="00610754"/>
    <w:rsid w:val="00617FC3"/>
    <w:rsid w:val="00620C52"/>
    <w:rsid w:val="00621126"/>
    <w:rsid w:val="00624A12"/>
    <w:rsid w:val="0063017B"/>
    <w:rsid w:val="006312F6"/>
    <w:rsid w:val="00631B05"/>
    <w:rsid w:val="0063276B"/>
    <w:rsid w:val="00632BB1"/>
    <w:rsid w:val="00634019"/>
    <w:rsid w:val="00636E94"/>
    <w:rsid w:val="00641474"/>
    <w:rsid w:val="00643BDF"/>
    <w:rsid w:val="00644AA7"/>
    <w:rsid w:val="00644C3A"/>
    <w:rsid w:val="006468EE"/>
    <w:rsid w:val="00650DD6"/>
    <w:rsid w:val="00654035"/>
    <w:rsid w:val="00656861"/>
    <w:rsid w:val="00664535"/>
    <w:rsid w:val="00665B55"/>
    <w:rsid w:val="00667634"/>
    <w:rsid w:val="006711BA"/>
    <w:rsid w:val="00672127"/>
    <w:rsid w:val="0067683D"/>
    <w:rsid w:val="00676BED"/>
    <w:rsid w:val="006775FC"/>
    <w:rsid w:val="006805D6"/>
    <w:rsid w:val="00681CB8"/>
    <w:rsid w:val="00683C59"/>
    <w:rsid w:val="00684296"/>
    <w:rsid w:val="00684566"/>
    <w:rsid w:val="00687797"/>
    <w:rsid w:val="006913A5"/>
    <w:rsid w:val="00694D8C"/>
    <w:rsid w:val="0069548B"/>
    <w:rsid w:val="00696DE5"/>
    <w:rsid w:val="006A0093"/>
    <w:rsid w:val="006A0E9E"/>
    <w:rsid w:val="006A330D"/>
    <w:rsid w:val="006A3B85"/>
    <w:rsid w:val="006A583A"/>
    <w:rsid w:val="006B0175"/>
    <w:rsid w:val="006B3418"/>
    <w:rsid w:val="006B6ABE"/>
    <w:rsid w:val="006C011B"/>
    <w:rsid w:val="006C051B"/>
    <w:rsid w:val="006C07D6"/>
    <w:rsid w:val="006C2BA4"/>
    <w:rsid w:val="006C42DE"/>
    <w:rsid w:val="006C5204"/>
    <w:rsid w:val="006C5443"/>
    <w:rsid w:val="006C6A9D"/>
    <w:rsid w:val="006D26B5"/>
    <w:rsid w:val="006D565B"/>
    <w:rsid w:val="006E1EFE"/>
    <w:rsid w:val="006E3DBA"/>
    <w:rsid w:val="006E5998"/>
    <w:rsid w:val="006E5F78"/>
    <w:rsid w:val="006E67C2"/>
    <w:rsid w:val="006F21C6"/>
    <w:rsid w:val="006F655E"/>
    <w:rsid w:val="00705E3F"/>
    <w:rsid w:val="0071009D"/>
    <w:rsid w:val="00713BEF"/>
    <w:rsid w:val="00714680"/>
    <w:rsid w:val="0072031E"/>
    <w:rsid w:val="00722E02"/>
    <w:rsid w:val="007243A4"/>
    <w:rsid w:val="00724465"/>
    <w:rsid w:val="00726B96"/>
    <w:rsid w:val="007277F8"/>
    <w:rsid w:val="0072793D"/>
    <w:rsid w:val="0073068F"/>
    <w:rsid w:val="007364DE"/>
    <w:rsid w:val="00736E25"/>
    <w:rsid w:val="0074021A"/>
    <w:rsid w:val="007432EC"/>
    <w:rsid w:val="00744143"/>
    <w:rsid w:val="007464CB"/>
    <w:rsid w:val="00747725"/>
    <w:rsid w:val="00747FE8"/>
    <w:rsid w:val="007560F1"/>
    <w:rsid w:val="00760768"/>
    <w:rsid w:val="007630F6"/>
    <w:rsid w:val="00763764"/>
    <w:rsid w:val="0076615B"/>
    <w:rsid w:val="00767809"/>
    <w:rsid w:val="00774A24"/>
    <w:rsid w:val="007773C7"/>
    <w:rsid w:val="00777D41"/>
    <w:rsid w:val="00780BA1"/>
    <w:rsid w:val="0079117E"/>
    <w:rsid w:val="00792D59"/>
    <w:rsid w:val="00795088"/>
    <w:rsid w:val="00795341"/>
    <w:rsid w:val="00795F3E"/>
    <w:rsid w:val="007A023A"/>
    <w:rsid w:val="007A09ED"/>
    <w:rsid w:val="007A3CC2"/>
    <w:rsid w:val="007A48D7"/>
    <w:rsid w:val="007A7D16"/>
    <w:rsid w:val="007B16D3"/>
    <w:rsid w:val="007B2817"/>
    <w:rsid w:val="007C0E34"/>
    <w:rsid w:val="007C0E94"/>
    <w:rsid w:val="007C1325"/>
    <w:rsid w:val="007C2AA5"/>
    <w:rsid w:val="007C39D7"/>
    <w:rsid w:val="007D3347"/>
    <w:rsid w:val="007D6776"/>
    <w:rsid w:val="007E032C"/>
    <w:rsid w:val="007E6723"/>
    <w:rsid w:val="007E6B71"/>
    <w:rsid w:val="007F1B1B"/>
    <w:rsid w:val="007F1DAA"/>
    <w:rsid w:val="007F28DB"/>
    <w:rsid w:val="007F2BC3"/>
    <w:rsid w:val="007F7B1E"/>
    <w:rsid w:val="00806E2B"/>
    <w:rsid w:val="00810A59"/>
    <w:rsid w:val="00816F93"/>
    <w:rsid w:val="00817306"/>
    <w:rsid w:val="00821B59"/>
    <w:rsid w:val="0082233A"/>
    <w:rsid w:val="008248CD"/>
    <w:rsid w:val="00830F40"/>
    <w:rsid w:val="00831CC5"/>
    <w:rsid w:val="00832444"/>
    <w:rsid w:val="0083583F"/>
    <w:rsid w:val="00837771"/>
    <w:rsid w:val="008413CC"/>
    <w:rsid w:val="00841621"/>
    <w:rsid w:val="008427CD"/>
    <w:rsid w:val="00844205"/>
    <w:rsid w:val="00845E80"/>
    <w:rsid w:val="00851837"/>
    <w:rsid w:val="00856902"/>
    <w:rsid w:val="00861207"/>
    <w:rsid w:val="00861F8B"/>
    <w:rsid w:val="0086224E"/>
    <w:rsid w:val="008623D3"/>
    <w:rsid w:val="0086590D"/>
    <w:rsid w:val="00880A95"/>
    <w:rsid w:val="008826E0"/>
    <w:rsid w:val="00883265"/>
    <w:rsid w:val="00887FCF"/>
    <w:rsid w:val="008928E7"/>
    <w:rsid w:val="00892A92"/>
    <w:rsid w:val="008945B8"/>
    <w:rsid w:val="00896C47"/>
    <w:rsid w:val="00897A25"/>
    <w:rsid w:val="008A5884"/>
    <w:rsid w:val="008A7052"/>
    <w:rsid w:val="008B3514"/>
    <w:rsid w:val="008B41D1"/>
    <w:rsid w:val="008B729D"/>
    <w:rsid w:val="008B7B9C"/>
    <w:rsid w:val="008B7F01"/>
    <w:rsid w:val="008B7FC3"/>
    <w:rsid w:val="008C0C9C"/>
    <w:rsid w:val="008C5434"/>
    <w:rsid w:val="008C5940"/>
    <w:rsid w:val="008D2934"/>
    <w:rsid w:val="008D2EEE"/>
    <w:rsid w:val="008D5CD2"/>
    <w:rsid w:val="008D601D"/>
    <w:rsid w:val="008D6072"/>
    <w:rsid w:val="008E1866"/>
    <w:rsid w:val="008F0E11"/>
    <w:rsid w:val="008F196D"/>
    <w:rsid w:val="0090479D"/>
    <w:rsid w:val="00910C15"/>
    <w:rsid w:val="009117F6"/>
    <w:rsid w:val="00916234"/>
    <w:rsid w:val="00922DD8"/>
    <w:rsid w:val="0092393D"/>
    <w:rsid w:val="0092581F"/>
    <w:rsid w:val="0093618A"/>
    <w:rsid w:val="00937A98"/>
    <w:rsid w:val="0094284F"/>
    <w:rsid w:val="009449FF"/>
    <w:rsid w:val="00944BF9"/>
    <w:rsid w:val="009546EE"/>
    <w:rsid w:val="00954BD3"/>
    <w:rsid w:val="0096026A"/>
    <w:rsid w:val="00960ACF"/>
    <w:rsid w:val="00962A51"/>
    <w:rsid w:val="009633C0"/>
    <w:rsid w:val="0096768C"/>
    <w:rsid w:val="009727B5"/>
    <w:rsid w:val="00973201"/>
    <w:rsid w:val="00973998"/>
    <w:rsid w:val="00973ECB"/>
    <w:rsid w:val="00977174"/>
    <w:rsid w:val="0098201B"/>
    <w:rsid w:val="0098373F"/>
    <w:rsid w:val="00983926"/>
    <w:rsid w:val="00985C60"/>
    <w:rsid w:val="00987F04"/>
    <w:rsid w:val="00990FD0"/>
    <w:rsid w:val="00991D43"/>
    <w:rsid w:val="0099564C"/>
    <w:rsid w:val="0099604B"/>
    <w:rsid w:val="009961FC"/>
    <w:rsid w:val="00997122"/>
    <w:rsid w:val="009A2AC9"/>
    <w:rsid w:val="009A2EEE"/>
    <w:rsid w:val="009A4852"/>
    <w:rsid w:val="009A621B"/>
    <w:rsid w:val="009A78AC"/>
    <w:rsid w:val="009B3D76"/>
    <w:rsid w:val="009B4329"/>
    <w:rsid w:val="009C0675"/>
    <w:rsid w:val="009C1E33"/>
    <w:rsid w:val="009C3384"/>
    <w:rsid w:val="009D7490"/>
    <w:rsid w:val="009E4627"/>
    <w:rsid w:val="009E4A4C"/>
    <w:rsid w:val="009F5BD8"/>
    <w:rsid w:val="009F5D35"/>
    <w:rsid w:val="00A006E0"/>
    <w:rsid w:val="00A05DEC"/>
    <w:rsid w:val="00A13280"/>
    <w:rsid w:val="00A1384F"/>
    <w:rsid w:val="00A1461C"/>
    <w:rsid w:val="00A25BB7"/>
    <w:rsid w:val="00A3289A"/>
    <w:rsid w:val="00A34A5D"/>
    <w:rsid w:val="00A34AF0"/>
    <w:rsid w:val="00A36471"/>
    <w:rsid w:val="00A3770E"/>
    <w:rsid w:val="00A42982"/>
    <w:rsid w:val="00A502DE"/>
    <w:rsid w:val="00A5221E"/>
    <w:rsid w:val="00A55D56"/>
    <w:rsid w:val="00A570B3"/>
    <w:rsid w:val="00A614BF"/>
    <w:rsid w:val="00A628C9"/>
    <w:rsid w:val="00A63B60"/>
    <w:rsid w:val="00A71224"/>
    <w:rsid w:val="00A719CA"/>
    <w:rsid w:val="00A737C3"/>
    <w:rsid w:val="00A75A11"/>
    <w:rsid w:val="00A778DB"/>
    <w:rsid w:val="00A97352"/>
    <w:rsid w:val="00AA0699"/>
    <w:rsid w:val="00AA093C"/>
    <w:rsid w:val="00AA1374"/>
    <w:rsid w:val="00AA334F"/>
    <w:rsid w:val="00AA374B"/>
    <w:rsid w:val="00AA5725"/>
    <w:rsid w:val="00AA6DB7"/>
    <w:rsid w:val="00AB564B"/>
    <w:rsid w:val="00AB7769"/>
    <w:rsid w:val="00AC4F33"/>
    <w:rsid w:val="00AC4FDC"/>
    <w:rsid w:val="00AC51F1"/>
    <w:rsid w:val="00AC556E"/>
    <w:rsid w:val="00AC6F91"/>
    <w:rsid w:val="00AD110B"/>
    <w:rsid w:val="00AD1BEE"/>
    <w:rsid w:val="00AD2736"/>
    <w:rsid w:val="00AD2F39"/>
    <w:rsid w:val="00AD30C1"/>
    <w:rsid w:val="00AD7C90"/>
    <w:rsid w:val="00AE20B6"/>
    <w:rsid w:val="00AE5D42"/>
    <w:rsid w:val="00AF2AFD"/>
    <w:rsid w:val="00AF467A"/>
    <w:rsid w:val="00AF6160"/>
    <w:rsid w:val="00AF7915"/>
    <w:rsid w:val="00B0032F"/>
    <w:rsid w:val="00B03A01"/>
    <w:rsid w:val="00B04538"/>
    <w:rsid w:val="00B04706"/>
    <w:rsid w:val="00B04DCF"/>
    <w:rsid w:val="00B05B6F"/>
    <w:rsid w:val="00B06732"/>
    <w:rsid w:val="00B07FC2"/>
    <w:rsid w:val="00B107F4"/>
    <w:rsid w:val="00B12402"/>
    <w:rsid w:val="00B12FB1"/>
    <w:rsid w:val="00B12FE8"/>
    <w:rsid w:val="00B1394B"/>
    <w:rsid w:val="00B14A63"/>
    <w:rsid w:val="00B209CB"/>
    <w:rsid w:val="00B21864"/>
    <w:rsid w:val="00B21BFD"/>
    <w:rsid w:val="00B24A64"/>
    <w:rsid w:val="00B25684"/>
    <w:rsid w:val="00B26C43"/>
    <w:rsid w:val="00B418B1"/>
    <w:rsid w:val="00B4518D"/>
    <w:rsid w:val="00B527C6"/>
    <w:rsid w:val="00B54A03"/>
    <w:rsid w:val="00B56252"/>
    <w:rsid w:val="00B658E0"/>
    <w:rsid w:val="00B70046"/>
    <w:rsid w:val="00B71836"/>
    <w:rsid w:val="00B724A8"/>
    <w:rsid w:val="00B80656"/>
    <w:rsid w:val="00B81833"/>
    <w:rsid w:val="00B8188E"/>
    <w:rsid w:val="00B82C2A"/>
    <w:rsid w:val="00B85A3B"/>
    <w:rsid w:val="00B85F12"/>
    <w:rsid w:val="00B93702"/>
    <w:rsid w:val="00B9488D"/>
    <w:rsid w:val="00B9612D"/>
    <w:rsid w:val="00B9738A"/>
    <w:rsid w:val="00BA11D9"/>
    <w:rsid w:val="00BA1601"/>
    <w:rsid w:val="00BA2084"/>
    <w:rsid w:val="00BA40F8"/>
    <w:rsid w:val="00BA4894"/>
    <w:rsid w:val="00BB1BFF"/>
    <w:rsid w:val="00BB6A39"/>
    <w:rsid w:val="00BC00E6"/>
    <w:rsid w:val="00BC303F"/>
    <w:rsid w:val="00BC33D3"/>
    <w:rsid w:val="00BC3B73"/>
    <w:rsid w:val="00BC45ED"/>
    <w:rsid w:val="00BC5926"/>
    <w:rsid w:val="00BC5E25"/>
    <w:rsid w:val="00BC630A"/>
    <w:rsid w:val="00BD034D"/>
    <w:rsid w:val="00BD1BC3"/>
    <w:rsid w:val="00BD3067"/>
    <w:rsid w:val="00BD507E"/>
    <w:rsid w:val="00BE53C8"/>
    <w:rsid w:val="00BE6349"/>
    <w:rsid w:val="00BE7493"/>
    <w:rsid w:val="00BE74CF"/>
    <w:rsid w:val="00BF0FAF"/>
    <w:rsid w:val="00BF731C"/>
    <w:rsid w:val="00C00B90"/>
    <w:rsid w:val="00C01075"/>
    <w:rsid w:val="00C01090"/>
    <w:rsid w:val="00C12FA1"/>
    <w:rsid w:val="00C1343D"/>
    <w:rsid w:val="00C15B4B"/>
    <w:rsid w:val="00C16922"/>
    <w:rsid w:val="00C20286"/>
    <w:rsid w:val="00C22B2E"/>
    <w:rsid w:val="00C24331"/>
    <w:rsid w:val="00C248FB"/>
    <w:rsid w:val="00C26EE0"/>
    <w:rsid w:val="00C2787A"/>
    <w:rsid w:val="00C4269C"/>
    <w:rsid w:val="00C56977"/>
    <w:rsid w:val="00C5723E"/>
    <w:rsid w:val="00C60648"/>
    <w:rsid w:val="00C650C0"/>
    <w:rsid w:val="00C755B8"/>
    <w:rsid w:val="00C77A5C"/>
    <w:rsid w:val="00C8047B"/>
    <w:rsid w:val="00C80FC2"/>
    <w:rsid w:val="00C83D2F"/>
    <w:rsid w:val="00C91796"/>
    <w:rsid w:val="00C93FE5"/>
    <w:rsid w:val="00C94DAA"/>
    <w:rsid w:val="00C970A0"/>
    <w:rsid w:val="00C97D6B"/>
    <w:rsid w:val="00CA0399"/>
    <w:rsid w:val="00CA1C0C"/>
    <w:rsid w:val="00CA1D9E"/>
    <w:rsid w:val="00CA6BAA"/>
    <w:rsid w:val="00CB3883"/>
    <w:rsid w:val="00CB3CC2"/>
    <w:rsid w:val="00CC0CA7"/>
    <w:rsid w:val="00CC57A8"/>
    <w:rsid w:val="00CC6743"/>
    <w:rsid w:val="00CC71D2"/>
    <w:rsid w:val="00CD091B"/>
    <w:rsid w:val="00CD4E50"/>
    <w:rsid w:val="00CD6127"/>
    <w:rsid w:val="00CD61D6"/>
    <w:rsid w:val="00CD7F8E"/>
    <w:rsid w:val="00CE037B"/>
    <w:rsid w:val="00CE21A4"/>
    <w:rsid w:val="00CE37BB"/>
    <w:rsid w:val="00CE390A"/>
    <w:rsid w:val="00CE496B"/>
    <w:rsid w:val="00CF23BC"/>
    <w:rsid w:val="00CF3749"/>
    <w:rsid w:val="00CF6051"/>
    <w:rsid w:val="00CF7FD5"/>
    <w:rsid w:val="00D04AE3"/>
    <w:rsid w:val="00D05251"/>
    <w:rsid w:val="00D052D3"/>
    <w:rsid w:val="00D1008E"/>
    <w:rsid w:val="00D1380C"/>
    <w:rsid w:val="00D13C54"/>
    <w:rsid w:val="00D13CA3"/>
    <w:rsid w:val="00D14891"/>
    <w:rsid w:val="00D155A8"/>
    <w:rsid w:val="00D15EBF"/>
    <w:rsid w:val="00D23732"/>
    <w:rsid w:val="00D238DF"/>
    <w:rsid w:val="00D244FA"/>
    <w:rsid w:val="00D27246"/>
    <w:rsid w:val="00D33417"/>
    <w:rsid w:val="00D358E0"/>
    <w:rsid w:val="00D35B8B"/>
    <w:rsid w:val="00D43806"/>
    <w:rsid w:val="00D4502C"/>
    <w:rsid w:val="00D45FD6"/>
    <w:rsid w:val="00D46E4E"/>
    <w:rsid w:val="00D51F05"/>
    <w:rsid w:val="00D5417E"/>
    <w:rsid w:val="00D54C18"/>
    <w:rsid w:val="00D568DC"/>
    <w:rsid w:val="00D608CE"/>
    <w:rsid w:val="00D67C82"/>
    <w:rsid w:val="00D7364B"/>
    <w:rsid w:val="00D7384E"/>
    <w:rsid w:val="00D75E0E"/>
    <w:rsid w:val="00D82A8E"/>
    <w:rsid w:val="00D848BE"/>
    <w:rsid w:val="00D87F1A"/>
    <w:rsid w:val="00D9018A"/>
    <w:rsid w:val="00D93166"/>
    <w:rsid w:val="00D94C49"/>
    <w:rsid w:val="00D94E30"/>
    <w:rsid w:val="00D9517A"/>
    <w:rsid w:val="00DA1570"/>
    <w:rsid w:val="00DA296D"/>
    <w:rsid w:val="00DA3079"/>
    <w:rsid w:val="00DA6700"/>
    <w:rsid w:val="00DB430A"/>
    <w:rsid w:val="00DB65CE"/>
    <w:rsid w:val="00DB7610"/>
    <w:rsid w:val="00DC187E"/>
    <w:rsid w:val="00DC226F"/>
    <w:rsid w:val="00DC6065"/>
    <w:rsid w:val="00DD25AE"/>
    <w:rsid w:val="00DD2CBE"/>
    <w:rsid w:val="00DD42D7"/>
    <w:rsid w:val="00DD559E"/>
    <w:rsid w:val="00DD62BF"/>
    <w:rsid w:val="00DE0C4C"/>
    <w:rsid w:val="00DE281B"/>
    <w:rsid w:val="00DE2926"/>
    <w:rsid w:val="00DE371B"/>
    <w:rsid w:val="00DE40D7"/>
    <w:rsid w:val="00DE644F"/>
    <w:rsid w:val="00DE6D2B"/>
    <w:rsid w:val="00DF251D"/>
    <w:rsid w:val="00DF34E8"/>
    <w:rsid w:val="00E03BEE"/>
    <w:rsid w:val="00E05B08"/>
    <w:rsid w:val="00E05E97"/>
    <w:rsid w:val="00E11EF1"/>
    <w:rsid w:val="00E13048"/>
    <w:rsid w:val="00E13077"/>
    <w:rsid w:val="00E2296A"/>
    <w:rsid w:val="00E22ACF"/>
    <w:rsid w:val="00E24DDD"/>
    <w:rsid w:val="00E24F14"/>
    <w:rsid w:val="00E2742A"/>
    <w:rsid w:val="00E27658"/>
    <w:rsid w:val="00E3450D"/>
    <w:rsid w:val="00E3559C"/>
    <w:rsid w:val="00E36F80"/>
    <w:rsid w:val="00E37AC5"/>
    <w:rsid w:val="00E40556"/>
    <w:rsid w:val="00E439D1"/>
    <w:rsid w:val="00E4436C"/>
    <w:rsid w:val="00E45036"/>
    <w:rsid w:val="00E45B03"/>
    <w:rsid w:val="00E4736E"/>
    <w:rsid w:val="00E4790B"/>
    <w:rsid w:val="00E47CBE"/>
    <w:rsid w:val="00E50527"/>
    <w:rsid w:val="00E54782"/>
    <w:rsid w:val="00E5577A"/>
    <w:rsid w:val="00E57F1B"/>
    <w:rsid w:val="00E604EF"/>
    <w:rsid w:val="00E646A7"/>
    <w:rsid w:val="00E65432"/>
    <w:rsid w:val="00E6640A"/>
    <w:rsid w:val="00E67B67"/>
    <w:rsid w:val="00E74BFA"/>
    <w:rsid w:val="00E74F05"/>
    <w:rsid w:val="00E75496"/>
    <w:rsid w:val="00E77082"/>
    <w:rsid w:val="00E7717A"/>
    <w:rsid w:val="00E80956"/>
    <w:rsid w:val="00E85F3A"/>
    <w:rsid w:val="00E86E3A"/>
    <w:rsid w:val="00E87643"/>
    <w:rsid w:val="00E90789"/>
    <w:rsid w:val="00E90A87"/>
    <w:rsid w:val="00E94A9E"/>
    <w:rsid w:val="00E95CA3"/>
    <w:rsid w:val="00EA1E97"/>
    <w:rsid w:val="00EA22B2"/>
    <w:rsid w:val="00EA7CED"/>
    <w:rsid w:val="00EB01BF"/>
    <w:rsid w:val="00EB1048"/>
    <w:rsid w:val="00EB1449"/>
    <w:rsid w:val="00EB239F"/>
    <w:rsid w:val="00EB7207"/>
    <w:rsid w:val="00EC4285"/>
    <w:rsid w:val="00ED0DFE"/>
    <w:rsid w:val="00ED1D55"/>
    <w:rsid w:val="00ED1ED0"/>
    <w:rsid w:val="00ED441D"/>
    <w:rsid w:val="00ED4735"/>
    <w:rsid w:val="00ED4780"/>
    <w:rsid w:val="00ED6F52"/>
    <w:rsid w:val="00ED7D3F"/>
    <w:rsid w:val="00ED7F44"/>
    <w:rsid w:val="00EE48C1"/>
    <w:rsid w:val="00EE5C9C"/>
    <w:rsid w:val="00EE6C5E"/>
    <w:rsid w:val="00EF301C"/>
    <w:rsid w:val="00EF530F"/>
    <w:rsid w:val="00EF7308"/>
    <w:rsid w:val="00F028E4"/>
    <w:rsid w:val="00F113E4"/>
    <w:rsid w:val="00F16560"/>
    <w:rsid w:val="00F1703C"/>
    <w:rsid w:val="00F1704B"/>
    <w:rsid w:val="00F17A33"/>
    <w:rsid w:val="00F20941"/>
    <w:rsid w:val="00F22384"/>
    <w:rsid w:val="00F226D6"/>
    <w:rsid w:val="00F25F65"/>
    <w:rsid w:val="00F279E4"/>
    <w:rsid w:val="00F327ED"/>
    <w:rsid w:val="00F32CF4"/>
    <w:rsid w:val="00F336C9"/>
    <w:rsid w:val="00F34219"/>
    <w:rsid w:val="00F345F1"/>
    <w:rsid w:val="00F424BF"/>
    <w:rsid w:val="00F463F6"/>
    <w:rsid w:val="00F46BDD"/>
    <w:rsid w:val="00F4794E"/>
    <w:rsid w:val="00F52D48"/>
    <w:rsid w:val="00F546FE"/>
    <w:rsid w:val="00F5679F"/>
    <w:rsid w:val="00F6215F"/>
    <w:rsid w:val="00F62D60"/>
    <w:rsid w:val="00F76D2B"/>
    <w:rsid w:val="00F77211"/>
    <w:rsid w:val="00F77B23"/>
    <w:rsid w:val="00F83BA3"/>
    <w:rsid w:val="00F84984"/>
    <w:rsid w:val="00F929C6"/>
    <w:rsid w:val="00F96555"/>
    <w:rsid w:val="00FA19F7"/>
    <w:rsid w:val="00FA2511"/>
    <w:rsid w:val="00FA40FC"/>
    <w:rsid w:val="00FA657C"/>
    <w:rsid w:val="00FB3FC4"/>
    <w:rsid w:val="00FB44CC"/>
    <w:rsid w:val="00FB6869"/>
    <w:rsid w:val="00FB7FC2"/>
    <w:rsid w:val="00FC0EA4"/>
    <w:rsid w:val="00FC2385"/>
    <w:rsid w:val="00FC23BC"/>
    <w:rsid w:val="00FC4CE7"/>
    <w:rsid w:val="00FC541A"/>
    <w:rsid w:val="00FC7BB8"/>
    <w:rsid w:val="00FD25C7"/>
    <w:rsid w:val="00FD58D8"/>
    <w:rsid w:val="00FD6755"/>
    <w:rsid w:val="00FE35DA"/>
    <w:rsid w:val="00FE7F3C"/>
    <w:rsid w:val="00FF7E9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364DE"/>
    <w:pPr>
      <w:tabs>
        <w:tab w:val="center" w:pos="4419"/>
        <w:tab w:val="right" w:pos="8838"/>
      </w:tabs>
    </w:pPr>
  </w:style>
  <w:style w:type="character" w:customStyle="1" w:styleId="EncabezadoCar">
    <w:name w:val="Encabezado Car"/>
    <w:basedOn w:val="Fuentedeprrafopredeter"/>
    <w:link w:val="Encabezado"/>
    <w:uiPriority w:val="99"/>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364DE"/>
    <w:pPr>
      <w:tabs>
        <w:tab w:val="center" w:pos="4419"/>
        <w:tab w:val="right" w:pos="8838"/>
      </w:tabs>
    </w:pPr>
  </w:style>
  <w:style w:type="character" w:customStyle="1" w:styleId="EncabezadoCar">
    <w:name w:val="Encabezado Car"/>
    <w:basedOn w:val="Fuentedeprrafopredeter"/>
    <w:link w:val="Encabezado"/>
    <w:uiPriority w:val="99"/>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363">
      <w:bodyDiv w:val="1"/>
      <w:marLeft w:val="0"/>
      <w:marRight w:val="0"/>
      <w:marTop w:val="0"/>
      <w:marBottom w:val="0"/>
      <w:divBdr>
        <w:top w:val="none" w:sz="0" w:space="0" w:color="auto"/>
        <w:left w:val="none" w:sz="0" w:space="0" w:color="auto"/>
        <w:bottom w:val="none" w:sz="0" w:space="0" w:color="auto"/>
        <w:right w:val="none" w:sz="0" w:space="0" w:color="auto"/>
      </w:divBdr>
    </w:div>
    <w:div w:id="478379000">
      <w:bodyDiv w:val="1"/>
      <w:marLeft w:val="0"/>
      <w:marRight w:val="0"/>
      <w:marTop w:val="0"/>
      <w:marBottom w:val="0"/>
      <w:divBdr>
        <w:top w:val="none" w:sz="0" w:space="0" w:color="auto"/>
        <w:left w:val="none" w:sz="0" w:space="0" w:color="auto"/>
        <w:bottom w:val="none" w:sz="0" w:space="0" w:color="auto"/>
        <w:right w:val="none" w:sz="0" w:space="0" w:color="auto"/>
      </w:divBdr>
    </w:div>
    <w:div w:id="1627853644">
      <w:bodyDiv w:val="1"/>
      <w:marLeft w:val="0"/>
      <w:marRight w:val="0"/>
      <w:marTop w:val="0"/>
      <w:marBottom w:val="0"/>
      <w:divBdr>
        <w:top w:val="none" w:sz="0" w:space="0" w:color="auto"/>
        <w:left w:val="none" w:sz="0" w:space="0" w:color="auto"/>
        <w:bottom w:val="none" w:sz="0" w:space="0" w:color="auto"/>
        <w:right w:val="none" w:sz="0" w:space="0" w:color="auto"/>
      </w:divBdr>
    </w:div>
    <w:div w:id="1728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venegas@ccss.sa.c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deisss.sa.cr/w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deisss.sa.c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zamoral@ccss.sa.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06581-B885-4042-A6CB-D3D47332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3342</Words>
  <Characters>18385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
  <LinksUpToDate>false</LinksUpToDate>
  <CharactersWithSpaces>21684</CharactersWithSpaces>
  <SharedDoc>false</SharedDoc>
  <HLinks>
    <vt:vector size="6" baseType="variant">
      <vt:variant>
        <vt:i4>327796</vt:i4>
      </vt:variant>
      <vt:variant>
        <vt:i4>0</vt:i4>
      </vt:variant>
      <vt:variant>
        <vt:i4>0</vt:i4>
      </vt:variant>
      <vt:variant>
        <vt:i4>5</vt:i4>
      </vt:variant>
      <vt:variant>
        <vt:lpwstr>mailto:ldelcore@ccss.sa.cr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creator>Departamento de Becas</dc:creator>
  <cp:lastModifiedBy>vvenegas</cp:lastModifiedBy>
  <cp:revision>2</cp:revision>
  <cp:lastPrinted>2017-05-12T16:47:00Z</cp:lastPrinted>
  <dcterms:created xsi:type="dcterms:W3CDTF">2018-06-25T15:37:00Z</dcterms:created>
  <dcterms:modified xsi:type="dcterms:W3CDTF">2018-06-25T15:37:00Z</dcterms:modified>
</cp:coreProperties>
</file>