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58E" w:rsidRDefault="0007158E" w:rsidP="0046579E">
      <w:pPr>
        <w:jc w:val="right"/>
      </w:pPr>
    </w:p>
    <w:p w:rsidR="00780C7A" w:rsidRDefault="00780C7A"/>
    <w:p w:rsidR="00780C7A" w:rsidRPr="00780C7A" w:rsidRDefault="00780C7A" w:rsidP="00780C7A"/>
    <w:p w:rsidR="008F089B" w:rsidRPr="00603B38" w:rsidRDefault="008F089B" w:rsidP="008F089B">
      <w:pPr>
        <w:jc w:val="center"/>
        <w:rPr>
          <w:b/>
          <w:color w:val="000000"/>
          <w:sz w:val="20"/>
          <w:szCs w:val="20"/>
          <w:lang w:val="es-CR"/>
        </w:rPr>
      </w:pPr>
      <w:r w:rsidRPr="00603B38">
        <w:rPr>
          <w:b/>
          <w:color w:val="000000"/>
          <w:sz w:val="20"/>
          <w:szCs w:val="20"/>
          <w:lang w:val="es-CR"/>
        </w:rPr>
        <w:t>SISTEMA DE ESTUDIOS DE POSGRADO (SEP)</w:t>
      </w:r>
    </w:p>
    <w:p w:rsidR="008F089B" w:rsidRPr="00603B38" w:rsidRDefault="008F089B" w:rsidP="008F089B">
      <w:pPr>
        <w:pStyle w:val="Ttulo"/>
        <w:rPr>
          <w:color w:val="000000"/>
          <w:sz w:val="20"/>
        </w:rPr>
      </w:pPr>
      <w:r w:rsidRPr="00603B38">
        <w:rPr>
          <w:color w:val="000000"/>
          <w:sz w:val="20"/>
        </w:rPr>
        <w:t>CAJA COSTARRICENSE DE SEGURO SOCIAL</w:t>
      </w:r>
    </w:p>
    <w:p w:rsidR="008F089B" w:rsidRPr="00603B38" w:rsidRDefault="008F089B" w:rsidP="008F089B">
      <w:pPr>
        <w:jc w:val="center"/>
        <w:rPr>
          <w:b/>
          <w:color w:val="000000"/>
          <w:sz w:val="20"/>
          <w:szCs w:val="20"/>
          <w:lang w:val="es-CR"/>
        </w:rPr>
      </w:pPr>
      <w:r w:rsidRPr="00603B38">
        <w:rPr>
          <w:b/>
          <w:color w:val="000000"/>
          <w:sz w:val="20"/>
          <w:szCs w:val="20"/>
          <w:lang w:val="es-CR"/>
        </w:rPr>
        <w:t>CENTRO DE DESARROLLO ESTRATÉGICO E INFORMACIÓN</w:t>
      </w:r>
    </w:p>
    <w:p w:rsidR="008F089B" w:rsidRPr="00603B38" w:rsidRDefault="008F089B" w:rsidP="008F089B">
      <w:pPr>
        <w:jc w:val="center"/>
        <w:rPr>
          <w:b/>
          <w:color w:val="000000"/>
          <w:sz w:val="20"/>
          <w:szCs w:val="20"/>
          <w:lang w:val="es-CR"/>
        </w:rPr>
      </w:pPr>
      <w:r w:rsidRPr="00603B38">
        <w:rPr>
          <w:b/>
          <w:color w:val="000000"/>
          <w:sz w:val="20"/>
          <w:szCs w:val="20"/>
          <w:lang w:val="es-CR"/>
        </w:rPr>
        <w:t>EN SALUD Y SEGURIDAD SOCIAL (CENDEISSS)</w:t>
      </w:r>
    </w:p>
    <w:p w:rsidR="008F089B" w:rsidRPr="00603B38" w:rsidRDefault="008F089B" w:rsidP="008F089B">
      <w:pPr>
        <w:pStyle w:val="Ttulo1"/>
        <w:rPr>
          <w:color w:val="FF0000"/>
          <w:sz w:val="20"/>
        </w:rPr>
      </w:pPr>
    </w:p>
    <w:p w:rsidR="008F089B" w:rsidRPr="00603B38" w:rsidRDefault="008F089B" w:rsidP="008F089B">
      <w:pPr>
        <w:pStyle w:val="Ttulo1"/>
        <w:rPr>
          <w:color w:val="000000"/>
          <w:sz w:val="20"/>
          <w:u w:val="single"/>
        </w:rPr>
      </w:pPr>
      <w:r w:rsidRPr="00603B38">
        <w:rPr>
          <w:color w:val="000000"/>
          <w:sz w:val="20"/>
          <w:u w:val="single"/>
        </w:rPr>
        <w:t>COMUNICAN</w:t>
      </w:r>
    </w:p>
    <w:p w:rsidR="008F089B" w:rsidRPr="00603B38" w:rsidRDefault="008F089B" w:rsidP="008F089B">
      <w:pPr>
        <w:jc w:val="center"/>
        <w:rPr>
          <w:color w:val="000000"/>
          <w:sz w:val="20"/>
          <w:szCs w:val="20"/>
          <w:lang w:val="es-CR"/>
        </w:rPr>
      </w:pPr>
    </w:p>
    <w:p w:rsidR="008F089B" w:rsidRPr="00603B38" w:rsidRDefault="008F089B" w:rsidP="008F089B">
      <w:pPr>
        <w:pStyle w:val="Ttulo7"/>
        <w:rPr>
          <w:color w:val="000000"/>
        </w:rPr>
      </w:pPr>
      <w:r>
        <w:rPr>
          <w:color w:val="000000"/>
        </w:rPr>
        <w:t>CONCURSO DE  SELECCIÓN</w:t>
      </w:r>
      <w:r w:rsidRPr="00603B38">
        <w:rPr>
          <w:color w:val="000000"/>
        </w:rPr>
        <w:t xml:space="preserve"> PARA INGRESAR AL  PROGRAMA  DE POSGRADO EN </w:t>
      </w:r>
      <w:smartTag w:uri="urn:schemas-microsoft-com:office:smarttags" w:element="PersonName">
        <w:smartTagPr>
          <w:attr w:name="ProductID" w:val="LA ESPECIALIDAD  DE"/>
        </w:smartTagPr>
        <w:r w:rsidRPr="00603B38">
          <w:rPr>
            <w:color w:val="000000"/>
          </w:rPr>
          <w:t>LA ESPECIALIDAD  DE</w:t>
        </w:r>
      </w:smartTag>
      <w:r w:rsidRPr="00603B38">
        <w:rPr>
          <w:color w:val="000000"/>
        </w:rPr>
        <w:t xml:space="preserve"> </w:t>
      </w:r>
    </w:p>
    <w:p w:rsidR="008F089B" w:rsidRPr="00603B38" w:rsidRDefault="008F089B" w:rsidP="008F089B">
      <w:pPr>
        <w:pStyle w:val="Ttulo7"/>
        <w:rPr>
          <w:color w:val="000000"/>
        </w:rPr>
      </w:pPr>
      <w:r w:rsidRPr="00603B38">
        <w:rPr>
          <w:color w:val="000000"/>
        </w:rPr>
        <w:t xml:space="preserve">ODONTOLOGIA GENERAL AVANZADA  - </w:t>
      </w:r>
      <w:r>
        <w:rPr>
          <w:color w:val="000000"/>
        </w:rPr>
        <w:t>ENERO 2019</w:t>
      </w:r>
    </w:p>
    <w:p w:rsidR="008F089B" w:rsidRPr="00603B38" w:rsidRDefault="008F089B" w:rsidP="008F089B">
      <w:pPr>
        <w:rPr>
          <w:color w:val="000000"/>
          <w:sz w:val="22"/>
          <w:szCs w:val="22"/>
        </w:rPr>
      </w:pPr>
    </w:p>
    <w:p w:rsidR="008F089B" w:rsidRPr="00603B38" w:rsidRDefault="008F089B" w:rsidP="008F089B">
      <w:pPr>
        <w:pStyle w:val="Ttulo2"/>
        <w:numPr>
          <w:ilvl w:val="0"/>
          <w:numId w:val="6"/>
        </w:numPr>
        <w:rPr>
          <w:i/>
          <w:color w:val="000000"/>
          <w:sz w:val="22"/>
          <w:szCs w:val="22"/>
          <w:u w:val="single"/>
        </w:rPr>
      </w:pPr>
      <w:r w:rsidRPr="00603B38">
        <w:rPr>
          <w:i/>
          <w:color w:val="000000"/>
          <w:sz w:val="22"/>
          <w:szCs w:val="22"/>
          <w:u w:val="single"/>
        </w:rPr>
        <w:t>DISPOSICIONES GENERALES</w:t>
      </w:r>
    </w:p>
    <w:p w:rsidR="008F089B" w:rsidRPr="00603B38" w:rsidRDefault="008F089B" w:rsidP="008F089B">
      <w:pPr>
        <w:rPr>
          <w:sz w:val="22"/>
          <w:szCs w:val="22"/>
          <w:lang w:val="es-CR"/>
        </w:rPr>
      </w:pPr>
    </w:p>
    <w:p w:rsidR="008F089B" w:rsidRPr="001F66F3" w:rsidRDefault="008F089B" w:rsidP="008F089B">
      <w:pPr>
        <w:pStyle w:val="Ttulo2"/>
        <w:numPr>
          <w:ilvl w:val="0"/>
          <w:numId w:val="4"/>
        </w:numPr>
        <w:rPr>
          <w:bCs/>
          <w:color w:val="000000"/>
          <w:sz w:val="22"/>
          <w:szCs w:val="22"/>
        </w:rPr>
      </w:pPr>
      <w:r w:rsidRPr="00603B38">
        <w:rPr>
          <w:bCs/>
          <w:color w:val="000000"/>
          <w:sz w:val="22"/>
          <w:szCs w:val="22"/>
          <w:u w:val="single"/>
        </w:rPr>
        <w:t>Concursantes</w:t>
      </w:r>
      <w:r w:rsidRPr="00603B38">
        <w:rPr>
          <w:bCs/>
          <w:color w:val="000000"/>
          <w:sz w:val="22"/>
          <w:szCs w:val="22"/>
        </w:rPr>
        <w:t xml:space="preserve">: </w:t>
      </w:r>
      <w:r w:rsidRPr="00603B38">
        <w:rPr>
          <w:b w:val="0"/>
          <w:bCs/>
          <w:color w:val="000000"/>
          <w:sz w:val="22"/>
          <w:szCs w:val="22"/>
        </w:rPr>
        <w:t>Podrán concursar profesionales en Odontología. Pueden ser nacionales o extranjeros con cédula de residencia de “libre condición</w:t>
      </w:r>
      <w:r w:rsidRPr="001F66F3">
        <w:rPr>
          <w:b w:val="0"/>
          <w:bCs/>
          <w:color w:val="000000"/>
          <w:sz w:val="22"/>
          <w:szCs w:val="22"/>
        </w:rPr>
        <w:t>”</w:t>
      </w:r>
      <w:r w:rsidRPr="001F66F3">
        <w:rPr>
          <w:bCs/>
          <w:color w:val="000000"/>
          <w:sz w:val="22"/>
          <w:szCs w:val="22"/>
        </w:rPr>
        <w:t xml:space="preserve"> inscritos debidamente ante el Colegio de Cirujanos dentistas de Costa Rica. </w:t>
      </w:r>
    </w:p>
    <w:p w:rsidR="008F089B" w:rsidRPr="00603B38" w:rsidRDefault="008F089B" w:rsidP="008F089B">
      <w:pPr>
        <w:rPr>
          <w:color w:val="000000"/>
          <w:sz w:val="22"/>
          <w:szCs w:val="22"/>
          <w:lang w:val="es-CR"/>
        </w:rPr>
      </w:pPr>
    </w:p>
    <w:p w:rsidR="008F089B" w:rsidRPr="00603B38" w:rsidRDefault="008F089B" w:rsidP="008F089B">
      <w:pPr>
        <w:numPr>
          <w:ilvl w:val="0"/>
          <w:numId w:val="4"/>
        </w:numPr>
        <w:jc w:val="both"/>
        <w:rPr>
          <w:b/>
          <w:color w:val="000000"/>
          <w:sz w:val="22"/>
          <w:szCs w:val="22"/>
          <w:lang w:val="es-CR"/>
        </w:rPr>
      </w:pPr>
      <w:r w:rsidRPr="00603B38">
        <w:rPr>
          <w:b/>
          <w:color w:val="000000"/>
          <w:sz w:val="22"/>
          <w:szCs w:val="22"/>
          <w:u w:val="single"/>
          <w:lang w:val="es-CR"/>
        </w:rPr>
        <w:t xml:space="preserve">Profesionales que pueden realizar </w:t>
      </w:r>
      <w:smartTag w:uri="urn:schemas-microsoft-com:office:smarttags" w:element="PersonName">
        <w:smartTagPr>
          <w:attr w:name="ProductID" w:val="la  I"/>
        </w:smartTagPr>
        <w:r w:rsidRPr="00603B38">
          <w:rPr>
            <w:b/>
            <w:color w:val="000000"/>
            <w:sz w:val="22"/>
            <w:szCs w:val="22"/>
            <w:u w:val="single"/>
            <w:lang w:val="es-CR"/>
          </w:rPr>
          <w:t>la  I</w:t>
        </w:r>
      </w:smartTag>
      <w:r w:rsidRPr="00603B38">
        <w:rPr>
          <w:b/>
          <w:color w:val="000000"/>
          <w:sz w:val="22"/>
          <w:szCs w:val="22"/>
          <w:u w:val="single"/>
          <w:lang w:val="es-CR"/>
        </w:rPr>
        <w:t xml:space="preserve"> y II Etapa</w:t>
      </w:r>
      <w:r w:rsidRPr="00603B38">
        <w:rPr>
          <w:b/>
          <w:color w:val="000000"/>
          <w:sz w:val="22"/>
          <w:szCs w:val="22"/>
          <w:lang w:val="es-CR"/>
        </w:rPr>
        <w:t>:</w:t>
      </w:r>
    </w:p>
    <w:p w:rsidR="008F089B" w:rsidRPr="00603B38" w:rsidRDefault="008F089B" w:rsidP="008F089B">
      <w:pPr>
        <w:jc w:val="both"/>
        <w:rPr>
          <w:b/>
          <w:color w:val="000000"/>
          <w:sz w:val="22"/>
          <w:szCs w:val="22"/>
          <w:lang w:val="es-CR"/>
        </w:rPr>
      </w:pPr>
    </w:p>
    <w:p w:rsidR="008F089B" w:rsidRPr="00603B38" w:rsidRDefault="008F089B" w:rsidP="008F089B">
      <w:pPr>
        <w:ind w:left="340"/>
        <w:jc w:val="both"/>
        <w:rPr>
          <w:b/>
          <w:color w:val="000000"/>
          <w:sz w:val="22"/>
          <w:szCs w:val="22"/>
          <w:lang w:val="es-CR"/>
        </w:rPr>
      </w:pPr>
      <w:r w:rsidRPr="00603B38">
        <w:rPr>
          <w:b/>
          <w:color w:val="000000"/>
          <w:sz w:val="22"/>
          <w:szCs w:val="22"/>
          <w:lang w:val="es-CR"/>
        </w:rPr>
        <w:t>Requisitos:</w:t>
      </w:r>
    </w:p>
    <w:p w:rsidR="008F089B" w:rsidRPr="00603B38" w:rsidRDefault="008F089B" w:rsidP="008F089B">
      <w:pPr>
        <w:numPr>
          <w:ilvl w:val="0"/>
          <w:numId w:val="11"/>
        </w:numPr>
        <w:jc w:val="both"/>
        <w:rPr>
          <w:color w:val="000000"/>
          <w:sz w:val="22"/>
          <w:szCs w:val="22"/>
          <w:lang w:val="es-CR"/>
        </w:rPr>
      </w:pPr>
      <w:r w:rsidRPr="00603B38">
        <w:rPr>
          <w:color w:val="000000"/>
          <w:sz w:val="22"/>
          <w:szCs w:val="22"/>
          <w:lang w:val="es-CR"/>
        </w:rPr>
        <w:t xml:space="preserve">Profesionales con una Licenciatura en Odontología (Odontólogos generales) como mínimo. </w:t>
      </w:r>
    </w:p>
    <w:p w:rsidR="008F089B" w:rsidRPr="00603B38" w:rsidRDefault="008F089B" w:rsidP="008F089B">
      <w:pPr>
        <w:numPr>
          <w:ilvl w:val="0"/>
          <w:numId w:val="11"/>
        </w:numPr>
        <w:jc w:val="both"/>
        <w:rPr>
          <w:color w:val="000000"/>
          <w:sz w:val="22"/>
          <w:szCs w:val="22"/>
          <w:lang w:val="es-CR"/>
        </w:rPr>
      </w:pPr>
      <w:r w:rsidRPr="00603B38">
        <w:rPr>
          <w:color w:val="000000"/>
          <w:sz w:val="22"/>
          <w:szCs w:val="22"/>
          <w:lang w:val="es-CR"/>
        </w:rPr>
        <w:t>Incorporación al Colegio de Cirujanos Dentistas  de Costa Rica</w:t>
      </w:r>
    </w:p>
    <w:p w:rsidR="008F089B" w:rsidRPr="00603B38" w:rsidRDefault="008F089B" w:rsidP="008F089B">
      <w:pPr>
        <w:numPr>
          <w:ilvl w:val="0"/>
          <w:numId w:val="11"/>
        </w:numPr>
        <w:jc w:val="both"/>
        <w:rPr>
          <w:color w:val="000000"/>
          <w:sz w:val="22"/>
          <w:szCs w:val="22"/>
          <w:lang w:val="es-CR"/>
        </w:rPr>
      </w:pPr>
      <w:r w:rsidRPr="00603B38">
        <w:rPr>
          <w:color w:val="000000"/>
          <w:sz w:val="22"/>
          <w:szCs w:val="22"/>
          <w:lang w:val="es-CR"/>
        </w:rPr>
        <w:t xml:space="preserve">Mínimo </w:t>
      </w:r>
      <w:r>
        <w:rPr>
          <w:b/>
          <w:color w:val="000000"/>
          <w:sz w:val="22"/>
          <w:szCs w:val="22"/>
          <w:lang w:val="es-CR"/>
        </w:rPr>
        <w:t>dos</w:t>
      </w:r>
      <w:r w:rsidRPr="00603B38">
        <w:rPr>
          <w:b/>
          <w:color w:val="000000"/>
          <w:sz w:val="22"/>
          <w:szCs w:val="22"/>
          <w:lang w:val="es-CR"/>
        </w:rPr>
        <w:t xml:space="preserve"> años</w:t>
      </w:r>
      <w:r w:rsidRPr="00603B38">
        <w:rPr>
          <w:color w:val="000000"/>
          <w:sz w:val="22"/>
          <w:szCs w:val="22"/>
          <w:lang w:val="es-CR"/>
        </w:rPr>
        <w:t xml:space="preserve"> de experiencia laboral</w:t>
      </w:r>
      <w:r>
        <w:rPr>
          <w:color w:val="000000"/>
          <w:sz w:val="22"/>
          <w:szCs w:val="22"/>
          <w:lang w:val="es-CR"/>
        </w:rPr>
        <w:t>. Los dos</w:t>
      </w:r>
      <w:r w:rsidRPr="00603B38">
        <w:rPr>
          <w:color w:val="000000"/>
          <w:sz w:val="22"/>
          <w:szCs w:val="22"/>
          <w:lang w:val="es-CR"/>
        </w:rPr>
        <w:t xml:space="preserve"> años de experiencia contarán a partir de la fecha en que fue expedido el título de licenciatura en odontología en la Universidad respectiva</w:t>
      </w:r>
    </w:p>
    <w:p w:rsidR="008F089B" w:rsidRPr="00603B38" w:rsidRDefault="008F089B" w:rsidP="008F089B">
      <w:pPr>
        <w:jc w:val="both"/>
        <w:rPr>
          <w:color w:val="000000"/>
          <w:sz w:val="22"/>
          <w:szCs w:val="22"/>
          <w:lang w:val="es-CR"/>
        </w:rPr>
      </w:pPr>
    </w:p>
    <w:p w:rsidR="008F089B" w:rsidRPr="00FB1538" w:rsidRDefault="008F089B" w:rsidP="008F089B">
      <w:pPr>
        <w:numPr>
          <w:ilvl w:val="0"/>
          <w:numId w:val="4"/>
        </w:numPr>
        <w:jc w:val="both"/>
        <w:rPr>
          <w:color w:val="000000"/>
          <w:sz w:val="22"/>
          <w:szCs w:val="22"/>
          <w:lang w:val="es-CR"/>
        </w:rPr>
      </w:pPr>
      <w:r w:rsidRPr="00603B38">
        <w:rPr>
          <w:b/>
          <w:color w:val="000000"/>
          <w:sz w:val="22"/>
          <w:szCs w:val="22"/>
          <w:u w:val="single"/>
        </w:rPr>
        <w:t>Recepción de documentos</w:t>
      </w:r>
      <w:r w:rsidRPr="00603B38">
        <w:rPr>
          <w:b/>
          <w:color w:val="000000"/>
          <w:sz w:val="22"/>
          <w:szCs w:val="22"/>
        </w:rPr>
        <w:t xml:space="preserve">: </w:t>
      </w:r>
      <w:r w:rsidRPr="00603B38">
        <w:rPr>
          <w:color w:val="000000"/>
          <w:sz w:val="22"/>
          <w:szCs w:val="22"/>
        </w:rPr>
        <w:t xml:space="preserve">La entrega de documentos será en el sistema de estudios de Posgrado de la Universidad de Costa Rica en Casa SEP (frente a la </w:t>
      </w:r>
      <w:r>
        <w:rPr>
          <w:color w:val="000000"/>
          <w:sz w:val="22"/>
          <w:szCs w:val="22"/>
        </w:rPr>
        <w:t>F</w:t>
      </w:r>
      <w:r w:rsidRPr="00603B38">
        <w:rPr>
          <w:color w:val="000000"/>
          <w:sz w:val="22"/>
          <w:szCs w:val="22"/>
        </w:rPr>
        <w:t xml:space="preserve">acultad de </w:t>
      </w:r>
      <w:r>
        <w:rPr>
          <w:color w:val="000000"/>
          <w:sz w:val="22"/>
          <w:szCs w:val="22"/>
        </w:rPr>
        <w:t>F</w:t>
      </w:r>
      <w:r w:rsidRPr="00603B38">
        <w:rPr>
          <w:color w:val="000000"/>
          <w:sz w:val="22"/>
          <w:szCs w:val="22"/>
        </w:rPr>
        <w:t>armacia)</w:t>
      </w:r>
      <w:r>
        <w:rPr>
          <w:color w:val="000000"/>
          <w:sz w:val="22"/>
          <w:szCs w:val="22"/>
        </w:rPr>
        <w:t>, a partir del 25 de junio y hasta el 27 de Julio de 2018.</w:t>
      </w:r>
    </w:p>
    <w:p w:rsidR="008F089B" w:rsidRPr="00603B38" w:rsidRDefault="008F089B" w:rsidP="008F089B">
      <w:pPr>
        <w:jc w:val="both"/>
        <w:rPr>
          <w:color w:val="000000"/>
          <w:sz w:val="22"/>
          <w:szCs w:val="22"/>
          <w:lang w:val="es-CR"/>
        </w:rPr>
      </w:pPr>
      <w:r w:rsidRPr="00603B38">
        <w:rPr>
          <w:color w:val="000000"/>
          <w:sz w:val="22"/>
          <w:szCs w:val="22"/>
        </w:rPr>
        <w:t xml:space="preserve"> </w:t>
      </w:r>
    </w:p>
    <w:p w:rsidR="008F089B" w:rsidRDefault="008F089B" w:rsidP="008F089B">
      <w:pPr>
        <w:jc w:val="both"/>
        <w:rPr>
          <w:b/>
          <w:sz w:val="22"/>
          <w:szCs w:val="22"/>
          <w:lang w:val="es-CR"/>
        </w:rPr>
      </w:pPr>
      <w:r w:rsidRPr="00603B38">
        <w:rPr>
          <w:color w:val="000000"/>
          <w:sz w:val="22"/>
          <w:szCs w:val="22"/>
          <w:lang w:val="es-CR"/>
        </w:rPr>
        <w:t xml:space="preserve">      </w:t>
      </w:r>
      <w:r w:rsidRPr="00603B38">
        <w:rPr>
          <w:color w:val="000000"/>
          <w:sz w:val="22"/>
          <w:szCs w:val="22"/>
          <w:u w:val="single"/>
          <w:lang w:val="es-CR"/>
        </w:rPr>
        <w:t>Horario de atención:</w:t>
      </w:r>
      <w:r>
        <w:rPr>
          <w:color w:val="000000"/>
          <w:sz w:val="22"/>
          <w:szCs w:val="22"/>
          <w:u w:val="single"/>
          <w:lang w:val="es-CR"/>
        </w:rPr>
        <w:t xml:space="preserve"> </w:t>
      </w:r>
      <w:r w:rsidRPr="00720E72">
        <w:rPr>
          <w:color w:val="000000"/>
          <w:sz w:val="22"/>
          <w:szCs w:val="22"/>
          <w:lang w:val="es-CR"/>
        </w:rPr>
        <w:t xml:space="preserve">L, K, M, J, V, de. </w:t>
      </w:r>
      <w:r w:rsidRPr="00720E72">
        <w:rPr>
          <w:rFonts w:eastAsia="Batang"/>
          <w:color w:val="000000"/>
          <w:sz w:val="22"/>
          <w:szCs w:val="22"/>
          <w:lang w:val="es-CR"/>
        </w:rPr>
        <w:t>7 am.- 11: 30 am y</w:t>
      </w:r>
      <w:r w:rsidRPr="00720E72">
        <w:rPr>
          <w:rFonts w:eastAsia="Batang"/>
          <w:color w:val="000000"/>
          <w:lang w:val="es-CR"/>
        </w:rPr>
        <w:t xml:space="preserve"> </w:t>
      </w:r>
      <w:r w:rsidRPr="00720E72">
        <w:rPr>
          <w:rFonts w:eastAsia="Batang"/>
          <w:color w:val="000000"/>
          <w:sz w:val="22"/>
          <w:szCs w:val="22"/>
          <w:lang w:val="es-CR"/>
        </w:rPr>
        <w:t>1 pm.- 3 30 p.m</w:t>
      </w:r>
      <w:r w:rsidRPr="00720E72">
        <w:rPr>
          <w:rFonts w:eastAsia="Batang"/>
          <w:b/>
          <w:sz w:val="22"/>
          <w:szCs w:val="22"/>
          <w:lang w:val="es-CR"/>
        </w:rPr>
        <w:t>.</w:t>
      </w:r>
      <w:r w:rsidRPr="00720E72">
        <w:rPr>
          <w:b/>
          <w:sz w:val="22"/>
          <w:szCs w:val="22"/>
          <w:lang w:val="es-CR"/>
        </w:rPr>
        <w:t xml:space="preserve">  </w:t>
      </w:r>
    </w:p>
    <w:p w:rsidR="008F089B" w:rsidRPr="00720E72" w:rsidRDefault="008F089B" w:rsidP="008F089B">
      <w:pPr>
        <w:jc w:val="both"/>
        <w:rPr>
          <w:b/>
          <w:sz w:val="22"/>
          <w:szCs w:val="22"/>
          <w:u w:val="single"/>
          <w:lang w:val="es-CR"/>
        </w:rPr>
      </w:pPr>
      <w:r>
        <w:rPr>
          <w:b/>
          <w:sz w:val="22"/>
          <w:szCs w:val="22"/>
          <w:lang w:val="es-CR"/>
        </w:rPr>
        <w:t xml:space="preserve">      </w:t>
      </w:r>
      <w:r w:rsidRPr="00720E72">
        <w:rPr>
          <w:b/>
          <w:sz w:val="22"/>
          <w:szCs w:val="22"/>
          <w:lang w:val="es-CR"/>
        </w:rPr>
        <w:t>Teléfono 25 11 14 00.</w:t>
      </w:r>
    </w:p>
    <w:p w:rsidR="008F089B" w:rsidRPr="00603B38" w:rsidRDefault="008F089B" w:rsidP="008F089B">
      <w:pPr>
        <w:ind w:left="340"/>
        <w:jc w:val="both"/>
        <w:rPr>
          <w:color w:val="000000"/>
          <w:sz w:val="22"/>
          <w:szCs w:val="22"/>
          <w:lang w:val="es-CR"/>
        </w:rPr>
      </w:pPr>
    </w:p>
    <w:p w:rsidR="008F089B" w:rsidRPr="00603B38" w:rsidRDefault="008F089B" w:rsidP="008F089B">
      <w:pPr>
        <w:ind w:left="340"/>
        <w:jc w:val="both"/>
        <w:rPr>
          <w:color w:val="000000"/>
          <w:sz w:val="22"/>
          <w:szCs w:val="22"/>
          <w:lang w:val="es-CR"/>
        </w:rPr>
      </w:pPr>
    </w:p>
    <w:p w:rsidR="008F089B" w:rsidRPr="00603B38" w:rsidRDefault="008F089B" w:rsidP="008F089B">
      <w:pPr>
        <w:ind w:left="340"/>
        <w:jc w:val="both"/>
        <w:rPr>
          <w:color w:val="000000"/>
          <w:sz w:val="22"/>
          <w:szCs w:val="22"/>
          <w:lang w:val="es-CR"/>
        </w:rPr>
      </w:pPr>
    </w:p>
    <w:p w:rsidR="008F089B" w:rsidRPr="00603B38" w:rsidRDefault="008F089B" w:rsidP="008F089B">
      <w:pPr>
        <w:ind w:left="340"/>
        <w:jc w:val="both"/>
        <w:rPr>
          <w:color w:val="000000"/>
          <w:sz w:val="22"/>
          <w:szCs w:val="22"/>
          <w:lang w:val="es-CR"/>
        </w:rPr>
      </w:pPr>
    </w:p>
    <w:p w:rsidR="008F089B" w:rsidRDefault="008F089B" w:rsidP="008F089B">
      <w:pPr>
        <w:pStyle w:val="Piedepgina"/>
        <w:tabs>
          <w:tab w:val="clear" w:pos="4252"/>
          <w:tab w:val="clear" w:pos="8504"/>
        </w:tabs>
        <w:rPr>
          <w:color w:val="000000"/>
          <w:sz w:val="22"/>
          <w:szCs w:val="22"/>
          <w:lang w:val="es-CR"/>
        </w:rPr>
      </w:pPr>
    </w:p>
    <w:p w:rsidR="008F089B" w:rsidRDefault="008F089B" w:rsidP="008F089B">
      <w:pPr>
        <w:pStyle w:val="Piedepgina"/>
        <w:tabs>
          <w:tab w:val="clear" w:pos="4252"/>
          <w:tab w:val="clear" w:pos="8504"/>
        </w:tabs>
        <w:rPr>
          <w:color w:val="000000"/>
          <w:sz w:val="22"/>
          <w:szCs w:val="22"/>
          <w:lang w:val="es-CR"/>
        </w:rPr>
      </w:pPr>
    </w:p>
    <w:p w:rsidR="008F089B" w:rsidRDefault="008F089B" w:rsidP="008F089B">
      <w:pPr>
        <w:pStyle w:val="Piedepgina"/>
        <w:tabs>
          <w:tab w:val="clear" w:pos="4252"/>
          <w:tab w:val="clear" w:pos="8504"/>
        </w:tabs>
        <w:rPr>
          <w:color w:val="000000"/>
          <w:sz w:val="22"/>
          <w:szCs w:val="22"/>
          <w:lang w:val="es-CR"/>
        </w:rPr>
      </w:pPr>
    </w:p>
    <w:p w:rsidR="008F089B" w:rsidRDefault="008F089B" w:rsidP="008F089B">
      <w:pPr>
        <w:pStyle w:val="Piedepgina"/>
        <w:tabs>
          <w:tab w:val="clear" w:pos="4252"/>
          <w:tab w:val="clear" w:pos="8504"/>
        </w:tabs>
        <w:rPr>
          <w:color w:val="000000"/>
          <w:sz w:val="22"/>
          <w:szCs w:val="22"/>
          <w:lang w:val="es-CR"/>
        </w:rPr>
      </w:pPr>
    </w:p>
    <w:p w:rsidR="008F089B" w:rsidRDefault="008F089B" w:rsidP="008F089B">
      <w:pPr>
        <w:pStyle w:val="Piedepgina"/>
        <w:tabs>
          <w:tab w:val="clear" w:pos="4252"/>
          <w:tab w:val="clear" w:pos="8504"/>
        </w:tabs>
        <w:rPr>
          <w:color w:val="000000"/>
          <w:sz w:val="22"/>
          <w:szCs w:val="22"/>
          <w:lang w:val="es-CR"/>
        </w:rPr>
      </w:pPr>
    </w:p>
    <w:p w:rsidR="008F089B" w:rsidRDefault="008F089B" w:rsidP="008F089B">
      <w:pPr>
        <w:pStyle w:val="Piedepgina"/>
        <w:tabs>
          <w:tab w:val="clear" w:pos="4252"/>
          <w:tab w:val="clear" w:pos="8504"/>
        </w:tabs>
        <w:rPr>
          <w:color w:val="000000"/>
          <w:sz w:val="22"/>
          <w:szCs w:val="22"/>
          <w:lang w:val="es-CR"/>
        </w:rPr>
      </w:pPr>
    </w:p>
    <w:p w:rsidR="008F089B" w:rsidRDefault="008F089B" w:rsidP="008F089B">
      <w:pPr>
        <w:pStyle w:val="Piedepgina"/>
        <w:tabs>
          <w:tab w:val="clear" w:pos="4252"/>
          <w:tab w:val="clear" w:pos="8504"/>
        </w:tabs>
        <w:rPr>
          <w:color w:val="000000"/>
          <w:sz w:val="22"/>
          <w:szCs w:val="22"/>
          <w:lang w:val="es-CR"/>
        </w:rPr>
      </w:pPr>
    </w:p>
    <w:p w:rsidR="008F089B" w:rsidRDefault="008F089B" w:rsidP="008F089B">
      <w:pPr>
        <w:pStyle w:val="Piedepgina"/>
        <w:tabs>
          <w:tab w:val="clear" w:pos="4252"/>
          <w:tab w:val="clear" w:pos="8504"/>
        </w:tabs>
        <w:rPr>
          <w:color w:val="000000"/>
          <w:sz w:val="22"/>
          <w:szCs w:val="22"/>
          <w:lang w:val="es-CR"/>
        </w:rPr>
      </w:pPr>
    </w:p>
    <w:p w:rsidR="008F089B" w:rsidRPr="00603B38" w:rsidRDefault="008F089B" w:rsidP="008F089B">
      <w:pPr>
        <w:pStyle w:val="Ttulo2"/>
        <w:rPr>
          <w:b w:val="0"/>
          <w:color w:val="000000"/>
          <w:sz w:val="22"/>
          <w:szCs w:val="22"/>
        </w:rPr>
      </w:pPr>
      <w:r w:rsidRPr="00603B38">
        <w:rPr>
          <w:color w:val="000000"/>
          <w:sz w:val="22"/>
          <w:szCs w:val="22"/>
        </w:rPr>
        <w:t xml:space="preserve">4.  REQUISITOS  PARA PARTICIPAR EN EL PROCESO DE SELECCIÓN     </w:t>
      </w:r>
    </w:p>
    <w:p w:rsidR="008F089B" w:rsidRPr="00603B38" w:rsidRDefault="008F089B" w:rsidP="008F089B">
      <w:pPr>
        <w:jc w:val="both"/>
        <w:rPr>
          <w:b/>
          <w:color w:val="000000"/>
          <w:sz w:val="22"/>
          <w:szCs w:val="22"/>
          <w:lang w:val="es-CR"/>
        </w:rPr>
      </w:pPr>
    </w:p>
    <w:p w:rsidR="008F089B" w:rsidRPr="00603B38" w:rsidRDefault="008F089B" w:rsidP="008F089B">
      <w:pPr>
        <w:pStyle w:val="Textoindependiente"/>
        <w:numPr>
          <w:ilvl w:val="0"/>
          <w:numId w:val="12"/>
        </w:numPr>
        <w:rPr>
          <w:color w:val="000000"/>
          <w:sz w:val="22"/>
          <w:szCs w:val="22"/>
        </w:rPr>
      </w:pPr>
      <w:r w:rsidRPr="00603B38">
        <w:rPr>
          <w:bCs/>
          <w:color w:val="000000"/>
          <w:sz w:val="22"/>
          <w:szCs w:val="22"/>
        </w:rPr>
        <w:t>Carta</w:t>
      </w:r>
      <w:r w:rsidRPr="00603B38">
        <w:rPr>
          <w:color w:val="000000"/>
          <w:sz w:val="22"/>
          <w:szCs w:val="22"/>
        </w:rPr>
        <w:t xml:space="preserve"> de solicitud con el siguiente formato:</w:t>
      </w:r>
    </w:p>
    <w:p w:rsidR="008F089B" w:rsidRPr="00603B38" w:rsidRDefault="008F089B" w:rsidP="008F089B">
      <w:pPr>
        <w:pStyle w:val="Textoindependiente"/>
        <w:ind w:left="814"/>
        <w:rPr>
          <w:b/>
          <w:bCs/>
          <w:color w:val="000000"/>
          <w:sz w:val="22"/>
          <w:szCs w:val="22"/>
        </w:rPr>
      </w:pPr>
    </w:p>
    <w:p w:rsidR="008F089B" w:rsidRPr="00603B38" w:rsidRDefault="008F089B" w:rsidP="008F089B">
      <w:pPr>
        <w:pStyle w:val="Textoindependiente"/>
        <w:rPr>
          <w:color w:val="000000"/>
          <w:sz w:val="22"/>
          <w:szCs w:val="22"/>
        </w:rPr>
      </w:pPr>
      <w:r w:rsidRPr="00603B38">
        <w:rPr>
          <w:color w:val="000000"/>
          <w:sz w:val="22"/>
          <w:szCs w:val="22"/>
        </w:rPr>
        <w:t xml:space="preserve">     Dr.  Rodolfo Gamboa Montes de Oca</w:t>
      </w:r>
    </w:p>
    <w:p w:rsidR="008F089B" w:rsidRPr="00603B38" w:rsidRDefault="008F089B" w:rsidP="008F089B">
      <w:pPr>
        <w:pStyle w:val="Textoindependiente"/>
        <w:ind w:left="340"/>
        <w:rPr>
          <w:color w:val="000000"/>
          <w:sz w:val="22"/>
          <w:szCs w:val="22"/>
        </w:rPr>
      </w:pPr>
      <w:r w:rsidRPr="00603B38">
        <w:rPr>
          <w:color w:val="000000"/>
          <w:sz w:val="22"/>
          <w:szCs w:val="22"/>
        </w:rPr>
        <w:t>Coordinador de Posgrado en Odontología  General Avanzada</w:t>
      </w:r>
    </w:p>
    <w:p w:rsidR="008F089B" w:rsidRPr="00603B38" w:rsidRDefault="008F089B" w:rsidP="008F089B">
      <w:pPr>
        <w:pStyle w:val="Textoindependiente"/>
        <w:ind w:left="340"/>
        <w:rPr>
          <w:color w:val="000000"/>
          <w:sz w:val="22"/>
          <w:szCs w:val="22"/>
        </w:rPr>
      </w:pPr>
      <w:r w:rsidRPr="00603B38">
        <w:rPr>
          <w:color w:val="000000"/>
          <w:sz w:val="22"/>
          <w:szCs w:val="22"/>
        </w:rPr>
        <w:t>Universidad de Costa Rica-CENDEISSS</w:t>
      </w:r>
    </w:p>
    <w:p w:rsidR="008F089B" w:rsidRPr="00603B38" w:rsidRDefault="008F089B" w:rsidP="008F089B">
      <w:pPr>
        <w:pStyle w:val="Textoindependiente"/>
        <w:ind w:left="340"/>
        <w:rPr>
          <w:color w:val="000000"/>
          <w:sz w:val="22"/>
          <w:szCs w:val="22"/>
        </w:rPr>
      </w:pPr>
    </w:p>
    <w:p w:rsidR="008F089B" w:rsidRPr="00603B38" w:rsidRDefault="008F089B" w:rsidP="008F089B">
      <w:pPr>
        <w:pStyle w:val="Textoindependiente"/>
        <w:ind w:left="340"/>
        <w:rPr>
          <w:color w:val="000000"/>
          <w:sz w:val="22"/>
          <w:szCs w:val="22"/>
        </w:rPr>
      </w:pPr>
      <w:r w:rsidRPr="00603B38">
        <w:rPr>
          <w:color w:val="000000"/>
          <w:sz w:val="22"/>
          <w:szCs w:val="22"/>
        </w:rPr>
        <w:t>Pte.</w:t>
      </w:r>
    </w:p>
    <w:p w:rsidR="008F089B" w:rsidRPr="00603B38" w:rsidRDefault="008F089B" w:rsidP="008F089B">
      <w:pPr>
        <w:pStyle w:val="Textoindependiente"/>
        <w:ind w:left="340"/>
        <w:rPr>
          <w:color w:val="000000"/>
          <w:sz w:val="22"/>
          <w:szCs w:val="22"/>
        </w:rPr>
      </w:pPr>
    </w:p>
    <w:p w:rsidR="008F089B" w:rsidRPr="00603B38" w:rsidRDefault="008F089B" w:rsidP="008F089B">
      <w:pPr>
        <w:pStyle w:val="Sangra2detindependiente"/>
        <w:ind w:left="340"/>
        <w:rPr>
          <w:rFonts w:ascii="Times New Roman" w:hAnsi="Times New Roman"/>
          <w:color w:val="000000"/>
          <w:sz w:val="22"/>
          <w:szCs w:val="22"/>
        </w:rPr>
      </w:pPr>
      <w:r w:rsidRPr="00603B38">
        <w:rPr>
          <w:rFonts w:ascii="Times New Roman" w:hAnsi="Times New Roman"/>
          <w:color w:val="000000"/>
          <w:sz w:val="22"/>
          <w:szCs w:val="22"/>
        </w:rPr>
        <w:t xml:space="preserve">Yo,_________________________________(nombre), profesional en odontología general,   costarricense, cédula de identidad N°____________, o con cédula de residencia de “Libre Condición” N°______________, (según corresponda) solicito al Sistema de Estudios de Posgrado de </w:t>
      </w:r>
      <w:smartTag w:uri="urn:schemas-microsoft-com:office:smarttags" w:element="PersonName">
        <w:smartTagPr>
          <w:attr w:name="ProductID" w:val="la Universidad"/>
        </w:smartTagPr>
        <w:r w:rsidRPr="00603B38">
          <w:rPr>
            <w:rFonts w:ascii="Times New Roman" w:hAnsi="Times New Roman"/>
            <w:color w:val="000000"/>
            <w:sz w:val="22"/>
            <w:szCs w:val="22"/>
          </w:rPr>
          <w:t>la Universidad</w:t>
        </w:r>
      </w:smartTag>
      <w:r w:rsidRPr="00603B38">
        <w:rPr>
          <w:rFonts w:ascii="Times New Roman" w:hAnsi="Times New Roman"/>
          <w:color w:val="000000"/>
          <w:sz w:val="22"/>
          <w:szCs w:val="22"/>
        </w:rPr>
        <w:t xml:space="preserve"> de Costa Rica y al Centro de Desarrollo Estratégico e Información en Salud y Seguridad Social (CENDEISSS) aceptar mi solicitud para participar en el Proceso de Selección y Admisión del Programa de Posgrado  o Residencia en Odontología General Avanzada,  el cual se iniciará  en </w:t>
      </w:r>
      <w:r>
        <w:rPr>
          <w:rFonts w:ascii="Times New Roman" w:hAnsi="Times New Roman"/>
          <w:color w:val="000000"/>
          <w:sz w:val="22"/>
          <w:szCs w:val="22"/>
        </w:rPr>
        <w:t>Enero 2019</w:t>
      </w:r>
      <w:r w:rsidRPr="00603B38">
        <w:rPr>
          <w:rFonts w:ascii="Times New Roman" w:hAnsi="Times New Roman"/>
          <w:color w:val="000000"/>
          <w:sz w:val="22"/>
          <w:szCs w:val="22"/>
        </w:rPr>
        <w:t>.</w:t>
      </w:r>
    </w:p>
    <w:p w:rsidR="008F089B" w:rsidRPr="00603B38" w:rsidRDefault="008F089B" w:rsidP="008F089B">
      <w:pPr>
        <w:ind w:left="340"/>
        <w:jc w:val="both"/>
        <w:rPr>
          <w:color w:val="000000"/>
          <w:sz w:val="22"/>
          <w:szCs w:val="22"/>
          <w:lang w:val="es-CR"/>
        </w:rPr>
      </w:pPr>
    </w:p>
    <w:p w:rsidR="008F089B" w:rsidRPr="00603B38" w:rsidRDefault="008F089B" w:rsidP="008F089B">
      <w:pPr>
        <w:ind w:left="340"/>
        <w:jc w:val="both"/>
        <w:rPr>
          <w:color w:val="000000"/>
          <w:sz w:val="22"/>
          <w:szCs w:val="22"/>
          <w:u w:val="single"/>
        </w:rPr>
      </w:pPr>
      <w:r w:rsidRPr="00603B38">
        <w:rPr>
          <w:color w:val="000000"/>
          <w:sz w:val="22"/>
          <w:szCs w:val="22"/>
          <w:lang w:val="es-CR"/>
        </w:rPr>
        <w:t>Firma</w:t>
      </w:r>
      <w:r w:rsidRPr="00603B38">
        <w:rPr>
          <w:color w:val="000000"/>
          <w:sz w:val="22"/>
          <w:szCs w:val="22"/>
          <w:u w:val="single"/>
          <w:lang w:val="es-CR"/>
        </w:rPr>
        <w:t>___________________</w:t>
      </w:r>
      <w:r w:rsidRPr="00603B38">
        <w:rPr>
          <w:color w:val="000000"/>
          <w:sz w:val="22"/>
          <w:szCs w:val="22"/>
          <w:u w:val="single"/>
        </w:rPr>
        <w:t xml:space="preserve">_______              </w:t>
      </w:r>
      <w:r w:rsidRPr="00603B38">
        <w:rPr>
          <w:color w:val="000000"/>
          <w:sz w:val="22"/>
          <w:szCs w:val="22"/>
        </w:rPr>
        <w:t>Nº cédula</w:t>
      </w:r>
      <w:r w:rsidRPr="00603B38">
        <w:rPr>
          <w:color w:val="000000"/>
          <w:sz w:val="22"/>
          <w:szCs w:val="22"/>
          <w:u w:val="single"/>
        </w:rPr>
        <w:t>__________________</w:t>
      </w:r>
    </w:p>
    <w:p w:rsidR="008F089B" w:rsidRPr="00603B38" w:rsidRDefault="008F089B" w:rsidP="008F089B">
      <w:pPr>
        <w:ind w:left="340"/>
        <w:jc w:val="both"/>
        <w:rPr>
          <w:color w:val="000000"/>
          <w:sz w:val="22"/>
          <w:szCs w:val="22"/>
        </w:rPr>
      </w:pPr>
    </w:p>
    <w:p w:rsidR="008F089B" w:rsidRPr="00603B38" w:rsidRDefault="008F089B" w:rsidP="008F089B">
      <w:pPr>
        <w:pStyle w:val="Textoindependiente"/>
        <w:rPr>
          <w:color w:val="000000"/>
          <w:sz w:val="22"/>
          <w:szCs w:val="22"/>
        </w:rPr>
      </w:pPr>
    </w:p>
    <w:p w:rsidR="008F089B" w:rsidRPr="00603B38" w:rsidRDefault="008F089B" w:rsidP="008F089B">
      <w:pPr>
        <w:pStyle w:val="Textoindependiente"/>
        <w:ind w:left="360"/>
        <w:rPr>
          <w:color w:val="000000"/>
          <w:sz w:val="22"/>
          <w:szCs w:val="22"/>
        </w:rPr>
      </w:pPr>
      <w:r w:rsidRPr="00603B38">
        <w:rPr>
          <w:b/>
          <w:color w:val="000000"/>
          <w:sz w:val="22"/>
          <w:szCs w:val="22"/>
        </w:rPr>
        <w:t>2</w:t>
      </w:r>
      <w:r w:rsidRPr="00603B38">
        <w:rPr>
          <w:color w:val="000000"/>
          <w:sz w:val="22"/>
          <w:szCs w:val="22"/>
        </w:rPr>
        <w:t xml:space="preserve">.   Adjuntar  Formulario de Solicitud de Admisión SEP-UCR, misma que debe descargar de página web </w:t>
      </w:r>
      <w:hyperlink r:id="rId8" w:history="1">
        <w:r w:rsidRPr="00603B38">
          <w:rPr>
            <w:rStyle w:val="Hipervnculo"/>
            <w:sz w:val="22"/>
            <w:szCs w:val="22"/>
          </w:rPr>
          <w:t>www.sep.ucr.ac.cr</w:t>
        </w:r>
      </w:hyperlink>
      <w:r w:rsidRPr="00603B38">
        <w:rPr>
          <w:color w:val="000000"/>
          <w:sz w:val="22"/>
          <w:szCs w:val="22"/>
        </w:rPr>
        <w:t xml:space="preserve"> en el link de admisión-formularios </w:t>
      </w:r>
    </w:p>
    <w:p w:rsidR="008F089B" w:rsidRPr="00603B38" w:rsidRDefault="008F089B" w:rsidP="008F089B">
      <w:pPr>
        <w:pStyle w:val="Textoindependiente"/>
        <w:ind w:left="360"/>
        <w:rPr>
          <w:color w:val="000000"/>
          <w:sz w:val="22"/>
          <w:szCs w:val="22"/>
        </w:rPr>
      </w:pPr>
      <w:r w:rsidRPr="00603B38">
        <w:rPr>
          <w:color w:val="000000"/>
          <w:sz w:val="22"/>
          <w:szCs w:val="22"/>
        </w:rPr>
        <w:t xml:space="preserve"> </w:t>
      </w:r>
    </w:p>
    <w:p w:rsidR="008F089B" w:rsidRPr="00603B38" w:rsidRDefault="008F089B" w:rsidP="008F089B">
      <w:pPr>
        <w:pStyle w:val="Textoindependiente"/>
        <w:numPr>
          <w:ilvl w:val="0"/>
          <w:numId w:val="9"/>
        </w:numPr>
        <w:rPr>
          <w:color w:val="000000"/>
          <w:sz w:val="22"/>
          <w:szCs w:val="22"/>
        </w:rPr>
      </w:pPr>
      <w:r w:rsidRPr="00603B38">
        <w:rPr>
          <w:color w:val="000000"/>
          <w:sz w:val="22"/>
          <w:szCs w:val="22"/>
        </w:rPr>
        <w:t>Hoja de resumen de datos personales, aca</w:t>
      </w:r>
      <w:r>
        <w:rPr>
          <w:color w:val="000000"/>
          <w:sz w:val="22"/>
          <w:szCs w:val="22"/>
        </w:rPr>
        <w:t>démicos y experiencia</w:t>
      </w:r>
      <w:r w:rsidRPr="00603B38">
        <w:rPr>
          <w:color w:val="000000"/>
          <w:sz w:val="22"/>
          <w:szCs w:val="22"/>
        </w:rPr>
        <w:t xml:space="preserve"> laboral.</w:t>
      </w:r>
    </w:p>
    <w:p w:rsidR="008F089B" w:rsidRPr="00603B38" w:rsidRDefault="008F089B" w:rsidP="008F089B">
      <w:pPr>
        <w:pStyle w:val="Textoindependiente"/>
        <w:ind w:left="567"/>
        <w:rPr>
          <w:color w:val="000000"/>
          <w:sz w:val="22"/>
          <w:szCs w:val="22"/>
        </w:rPr>
      </w:pPr>
    </w:p>
    <w:p w:rsidR="008F089B" w:rsidRPr="00603B38" w:rsidRDefault="008F089B" w:rsidP="008F089B">
      <w:pPr>
        <w:numPr>
          <w:ilvl w:val="0"/>
          <w:numId w:val="9"/>
        </w:numPr>
        <w:jc w:val="both"/>
        <w:rPr>
          <w:color w:val="000000"/>
          <w:sz w:val="22"/>
          <w:szCs w:val="22"/>
        </w:rPr>
      </w:pPr>
      <w:r w:rsidRPr="00603B38">
        <w:rPr>
          <w:color w:val="000000"/>
          <w:sz w:val="22"/>
          <w:szCs w:val="22"/>
        </w:rPr>
        <w:t>Una fotografía reciente, en traje formal, tamaño pasaporte (pegada en el formulario).</w:t>
      </w:r>
    </w:p>
    <w:p w:rsidR="008F089B" w:rsidRPr="00603B38" w:rsidRDefault="008F089B" w:rsidP="008F089B">
      <w:pPr>
        <w:ind w:left="567"/>
        <w:jc w:val="both"/>
        <w:rPr>
          <w:color w:val="000000"/>
          <w:sz w:val="22"/>
          <w:szCs w:val="22"/>
          <w:highlight w:val="yellow"/>
        </w:rPr>
      </w:pPr>
    </w:p>
    <w:p w:rsidR="008F089B" w:rsidRPr="00603B38" w:rsidRDefault="008F089B" w:rsidP="008F089B">
      <w:pPr>
        <w:numPr>
          <w:ilvl w:val="0"/>
          <w:numId w:val="9"/>
        </w:numPr>
        <w:jc w:val="both"/>
        <w:rPr>
          <w:color w:val="000000"/>
          <w:sz w:val="22"/>
          <w:szCs w:val="22"/>
          <w:lang w:val="es-CR"/>
        </w:rPr>
      </w:pPr>
      <w:r w:rsidRPr="00603B38">
        <w:rPr>
          <w:color w:val="000000"/>
          <w:sz w:val="22"/>
          <w:szCs w:val="22"/>
          <w:lang w:val="es-CR"/>
        </w:rPr>
        <w:t xml:space="preserve">Fotocopia de la cédula de identidad o cédula de residencia de libre condición </w:t>
      </w:r>
      <w:r w:rsidRPr="00603B38">
        <w:rPr>
          <w:color w:val="000000"/>
          <w:sz w:val="22"/>
          <w:szCs w:val="22"/>
          <w:u w:val="single"/>
          <w:lang w:val="es-CR"/>
        </w:rPr>
        <w:t>al día</w:t>
      </w:r>
      <w:r w:rsidRPr="00603B38">
        <w:rPr>
          <w:color w:val="000000"/>
          <w:sz w:val="22"/>
          <w:szCs w:val="22"/>
          <w:lang w:val="es-CR"/>
        </w:rPr>
        <w:t>, por ambos lados.</w:t>
      </w:r>
    </w:p>
    <w:p w:rsidR="008F089B" w:rsidRPr="00603B38" w:rsidRDefault="008F089B" w:rsidP="008F089B">
      <w:pPr>
        <w:pStyle w:val="Prrafodelista"/>
        <w:rPr>
          <w:color w:val="000000"/>
          <w:sz w:val="22"/>
          <w:szCs w:val="22"/>
          <w:lang w:val="es-CR"/>
        </w:rPr>
      </w:pPr>
    </w:p>
    <w:p w:rsidR="008F089B" w:rsidRPr="00603B38" w:rsidRDefault="008F089B" w:rsidP="008F089B">
      <w:pPr>
        <w:ind w:left="567"/>
        <w:jc w:val="both"/>
        <w:rPr>
          <w:color w:val="000000"/>
          <w:sz w:val="22"/>
          <w:szCs w:val="22"/>
          <w:lang w:val="es-CR"/>
        </w:rPr>
      </w:pPr>
    </w:p>
    <w:p w:rsidR="008F089B" w:rsidRPr="00603B38" w:rsidRDefault="008F089B" w:rsidP="008F089B">
      <w:pPr>
        <w:pStyle w:val="Textoindependiente2"/>
        <w:numPr>
          <w:ilvl w:val="0"/>
          <w:numId w:val="9"/>
        </w:numPr>
        <w:rPr>
          <w:b/>
          <w:color w:val="000000"/>
          <w:sz w:val="22"/>
          <w:szCs w:val="22"/>
        </w:rPr>
      </w:pPr>
      <w:r w:rsidRPr="00603B38">
        <w:rPr>
          <w:b/>
          <w:color w:val="000000"/>
          <w:sz w:val="22"/>
          <w:szCs w:val="22"/>
        </w:rPr>
        <w:t xml:space="preserve">Certificación original de las notas del total de los cursos </w:t>
      </w:r>
      <w:r w:rsidRPr="00603B38">
        <w:rPr>
          <w:b/>
          <w:color w:val="000000"/>
          <w:sz w:val="22"/>
          <w:szCs w:val="22"/>
          <w:u w:val="single"/>
        </w:rPr>
        <w:t>aprobados y reprobados</w:t>
      </w:r>
      <w:r w:rsidRPr="00603B38">
        <w:rPr>
          <w:b/>
          <w:color w:val="000000"/>
          <w:sz w:val="22"/>
          <w:szCs w:val="22"/>
        </w:rPr>
        <w:t xml:space="preserve"> durante la carrera universitaria con  </w:t>
      </w:r>
      <w:r w:rsidRPr="00603B38">
        <w:rPr>
          <w:b/>
          <w:color w:val="000000"/>
          <w:sz w:val="22"/>
          <w:szCs w:val="22"/>
          <w:u w:val="single"/>
        </w:rPr>
        <w:t>promedio ponderado no menor de 7:00</w:t>
      </w:r>
      <w:r w:rsidRPr="00603B38">
        <w:rPr>
          <w:b/>
          <w:color w:val="000000"/>
          <w:sz w:val="22"/>
          <w:szCs w:val="22"/>
        </w:rPr>
        <w:t xml:space="preserve"> NOTA IMPORTANTE: AQUELLAS SOLICITUDES EN LAS CUÁLES LA UNIVERSIDAD NO APORTE EL PROMEDIO PONDERADO NO SERÁN TRAMITADAS.</w:t>
      </w:r>
    </w:p>
    <w:p w:rsidR="008F089B" w:rsidRPr="00603B38" w:rsidRDefault="008F089B" w:rsidP="008F089B">
      <w:pPr>
        <w:pStyle w:val="Textoindependiente2"/>
        <w:ind w:left="567"/>
        <w:rPr>
          <w:b/>
          <w:color w:val="000000"/>
          <w:sz w:val="22"/>
          <w:szCs w:val="22"/>
        </w:rPr>
      </w:pPr>
      <w:r w:rsidRPr="00603B38">
        <w:rPr>
          <w:b/>
          <w:color w:val="000000"/>
          <w:sz w:val="22"/>
          <w:szCs w:val="22"/>
        </w:rPr>
        <w:t xml:space="preserve"> </w:t>
      </w:r>
    </w:p>
    <w:p w:rsidR="008F089B" w:rsidRPr="00603B38" w:rsidRDefault="008F089B" w:rsidP="008F089B">
      <w:pPr>
        <w:numPr>
          <w:ilvl w:val="0"/>
          <w:numId w:val="9"/>
        </w:numPr>
        <w:ind w:right="20"/>
        <w:jc w:val="both"/>
        <w:rPr>
          <w:color w:val="000000"/>
          <w:sz w:val="22"/>
          <w:szCs w:val="22"/>
          <w:lang w:val="es-CR"/>
        </w:rPr>
      </w:pPr>
      <w:r w:rsidRPr="00603B38">
        <w:rPr>
          <w:color w:val="000000"/>
          <w:sz w:val="22"/>
          <w:szCs w:val="22"/>
          <w:lang w:val="es-CR"/>
        </w:rPr>
        <w:t>Fotocopia  y  original  del  título  universitario de Licenciatura.</w:t>
      </w:r>
    </w:p>
    <w:p w:rsidR="008F089B" w:rsidRPr="00603B38" w:rsidRDefault="008F089B" w:rsidP="008F089B">
      <w:pPr>
        <w:ind w:right="20"/>
        <w:jc w:val="both"/>
        <w:rPr>
          <w:color w:val="000000"/>
          <w:sz w:val="22"/>
          <w:szCs w:val="22"/>
          <w:lang w:val="es-CR"/>
        </w:rPr>
      </w:pPr>
    </w:p>
    <w:p w:rsidR="008F089B" w:rsidRPr="00603B38" w:rsidRDefault="008F089B" w:rsidP="008F089B">
      <w:pPr>
        <w:numPr>
          <w:ilvl w:val="0"/>
          <w:numId w:val="9"/>
        </w:numPr>
        <w:ind w:right="20"/>
        <w:jc w:val="both"/>
        <w:rPr>
          <w:color w:val="000000"/>
          <w:sz w:val="22"/>
          <w:szCs w:val="22"/>
          <w:lang w:val="es-CR"/>
        </w:rPr>
      </w:pPr>
      <w:r w:rsidRPr="00603B38">
        <w:rPr>
          <w:color w:val="000000"/>
          <w:sz w:val="22"/>
          <w:szCs w:val="22"/>
          <w:lang w:val="es-CR"/>
        </w:rPr>
        <w:t xml:space="preserve">Tres cartas de referencia, entre ellas nota  recomendación de jefatura  inmediata en el caso de funcionarios de instituciones o  de empresas (el formato debe ser descargado en la misma dirección electrónica supra citada) </w:t>
      </w:r>
    </w:p>
    <w:p w:rsidR="008F089B" w:rsidRDefault="008F089B" w:rsidP="008F089B">
      <w:pPr>
        <w:ind w:left="567" w:right="20"/>
        <w:jc w:val="both"/>
        <w:rPr>
          <w:color w:val="000000"/>
          <w:sz w:val="22"/>
          <w:szCs w:val="22"/>
          <w:lang w:val="es-CR"/>
        </w:rPr>
      </w:pPr>
    </w:p>
    <w:p w:rsidR="008F089B" w:rsidRDefault="008F089B" w:rsidP="008F089B">
      <w:pPr>
        <w:ind w:left="567" w:right="20"/>
        <w:jc w:val="both"/>
        <w:rPr>
          <w:color w:val="000000"/>
          <w:sz w:val="22"/>
          <w:szCs w:val="22"/>
          <w:lang w:val="es-CR"/>
        </w:rPr>
      </w:pPr>
    </w:p>
    <w:p w:rsidR="008F089B" w:rsidRPr="00603B38" w:rsidRDefault="008F089B" w:rsidP="008F089B">
      <w:pPr>
        <w:ind w:right="20"/>
        <w:jc w:val="both"/>
        <w:rPr>
          <w:color w:val="000000"/>
          <w:sz w:val="22"/>
          <w:szCs w:val="22"/>
          <w:lang w:val="es-CR"/>
        </w:rPr>
      </w:pPr>
    </w:p>
    <w:p w:rsidR="008F089B" w:rsidRPr="00603B38" w:rsidRDefault="008F089B" w:rsidP="008F089B">
      <w:pPr>
        <w:ind w:left="567" w:right="20"/>
        <w:jc w:val="both"/>
        <w:rPr>
          <w:b/>
          <w:color w:val="000000"/>
          <w:sz w:val="22"/>
          <w:szCs w:val="22"/>
          <w:lang w:val="es-CR"/>
        </w:rPr>
      </w:pPr>
      <w:r w:rsidRPr="00603B38">
        <w:rPr>
          <w:b/>
          <w:color w:val="000000"/>
          <w:sz w:val="22"/>
          <w:szCs w:val="22"/>
          <w:lang w:val="es-CR"/>
        </w:rPr>
        <w:t>3.  Además los siguientes requisitos:</w:t>
      </w:r>
    </w:p>
    <w:p w:rsidR="008F089B" w:rsidRPr="00603B38" w:rsidRDefault="008F089B" w:rsidP="008F089B">
      <w:pPr>
        <w:numPr>
          <w:ilvl w:val="0"/>
          <w:numId w:val="10"/>
        </w:numPr>
        <w:ind w:right="20"/>
        <w:jc w:val="both"/>
        <w:rPr>
          <w:color w:val="000000"/>
          <w:sz w:val="22"/>
          <w:szCs w:val="22"/>
          <w:lang w:val="es-CR"/>
        </w:rPr>
      </w:pPr>
      <w:r w:rsidRPr="00603B38">
        <w:rPr>
          <w:color w:val="000000"/>
          <w:sz w:val="22"/>
          <w:szCs w:val="22"/>
          <w:lang w:val="es-CR"/>
        </w:rPr>
        <w:t xml:space="preserve">En caso de ser funcionarios públicos o empresas presentar constancias o certificaciones emitidas por Oficinas de Recursos Humanos  que garantice la antigüedad laboral profesional. </w:t>
      </w:r>
    </w:p>
    <w:p w:rsidR="008F089B" w:rsidRPr="00603B38" w:rsidRDefault="008F089B" w:rsidP="008F089B">
      <w:pPr>
        <w:ind w:left="567" w:right="20"/>
        <w:jc w:val="both"/>
        <w:rPr>
          <w:color w:val="000000"/>
          <w:sz w:val="22"/>
          <w:szCs w:val="22"/>
          <w:lang w:val="es-CR"/>
        </w:rPr>
      </w:pPr>
      <w:r w:rsidRPr="00603B38">
        <w:rPr>
          <w:color w:val="000000"/>
          <w:sz w:val="22"/>
          <w:szCs w:val="22"/>
          <w:lang w:val="es-CR"/>
        </w:rPr>
        <w:t xml:space="preserve"> </w:t>
      </w:r>
    </w:p>
    <w:p w:rsidR="008F089B" w:rsidRPr="00603B38" w:rsidRDefault="008F089B" w:rsidP="008F089B">
      <w:pPr>
        <w:pStyle w:val="Textoindependiente2"/>
        <w:numPr>
          <w:ilvl w:val="0"/>
          <w:numId w:val="10"/>
        </w:numPr>
        <w:rPr>
          <w:color w:val="000000"/>
          <w:sz w:val="22"/>
          <w:szCs w:val="22"/>
          <w:lang w:val="es-CR"/>
        </w:rPr>
      </w:pPr>
      <w:r w:rsidRPr="00603B38">
        <w:rPr>
          <w:color w:val="000000"/>
          <w:sz w:val="22"/>
          <w:szCs w:val="22"/>
          <w:lang w:val="es-CR"/>
        </w:rPr>
        <w:t>Certificación  y  fecha de incorporación al Colegio Profesional  de Cirujanos Dentistas  de Costa Rica y de ser miembro activo al día de su  presentación.</w:t>
      </w:r>
    </w:p>
    <w:p w:rsidR="008F089B" w:rsidRPr="00603B38" w:rsidRDefault="008F089B" w:rsidP="008F089B">
      <w:pPr>
        <w:pStyle w:val="Textoindependiente"/>
        <w:rPr>
          <w:b/>
          <w:bCs/>
          <w:color w:val="000000"/>
          <w:sz w:val="22"/>
          <w:szCs w:val="22"/>
          <w:u w:val="single"/>
        </w:rPr>
      </w:pPr>
    </w:p>
    <w:p w:rsidR="008F089B" w:rsidRPr="00603B38" w:rsidRDefault="008F089B" w:rsidP="008F089B">
      <w:pPr>
        <w:pStyle w:val="Textoindependiente"/>
        <w:rPr>
          <w:color w:val="000000"/>
          <w:sz w:val="22"/>
          <w:szCs w:val="22"/>
        </w:rPr>
      </w:pPr>
      <w:r w:rsidRPr="00603B38">
        <w:rPr>
          <w:b/>
          <w:bCs/>
          <w:color w:val="000000"/>
          <w:sz w:val="22"/>
          <w:szCs w:val="22"/>
        </w:rPr>
        <w:t xml:space="preserve">      III  Examen Escrito  I Etapa</w:t>
      </w:r>
      <w:r w:rsidRPr="00603B38">
        <w:rPr>
          <w:b/>
          <w:color w:val="000000"/>
          <w:sz w:val="22"/>
          <w:szCs w:val="22"/>
        </w:rPr>
        <w:t>:</w:t>
      </w:r>
      <w:r w:rsidRPr="00603B38">
        <w:rPr>
          <w:color w:val="000000"/>
          <w:sz w:val="22"/>
          <w:szCs w:val="22"/>
        </w:rPr>
        <w:t xml:space="preserve"> </w:t>
      </w:r>
    </w:p>
    <w:p w:rsidR="008F089B" w:rsidRPr="00603B38" w:rsidRDefault="008F089B" w:rsidP="008F089B">
      <w:pPr>
        <w:pStyle w:val="Textoindependiente"/>
        <w:rPr>
          <w:color w:val="000000"/>
          <w:sz w:val="22"/>
          <w:szCs w:val="22"/>
        </w:rPr>
      </w:pPr>
    </w:p>
    <w:p w:rsidR="008F089B" w:rsidRPr="00603B38" w:rsidRDefault="008F089B" w:rsidP="008F089B">
      <w:pPr>
        <w:pStyle w:val="Textoindependiente"/>
        <w:numPr>
          <w:ilvl w:val="0"/>
          <w:numId w:val="5"/>
        </w:numPr>
        <w:rPr>
          <w:color w:val="000000"/>
          <w:sz w:val="22"/>
          <w:szCs w:val="22"/>
        </w:rPr>
      </w:pPr>
      <w:r w:rsidRPr="00603B38">
        <w:rPr>
          <w:color w:val="000000"/>
          <w:sz w:val="22"/>
          <w:szCs w:val="22"/>
        </w:rPr>
        <w:t>Consta de  100 preguntas de opción múltiple y escogencia única. Incluye los conocimientos generales que debe tener un profesional con una Licenciatura en Odontología que aspira a una residencia  de especialización clínica universitaria. Los temas a evaluar en la prueba escrita son los siguientes:</w:t>
      </w:r>
    </w:p>
    <w:p w:rsidR="008F089B" w:rsidRPr="00603B38" w:rsidRDefault="008F089B" w:rsidP="008F089B">
      <w:pPr>
        <w:pStyle w:val="Textoindependiente"/>
        <w:rPr>
          <w:color w:val="000000"/>
          <w:sz w:val="22"/>
          <w:szCs w:val="22"/>
        </w:rPr>
      </w:pPr>
      <w:r w:rsidRPr="00603B38">
        <w:rPr>
          <w:color w:val="000000"/>
          <w:sz w:val="22"/>
          <w:szCs w:val="22"/>
        </w:rPr>
        <w:t xml:space="preserv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580"/>
      </w:tblGrid>
      <w:tr w:rsidR="008F089B" w:rsidRPr="00603B38" w:rsidTr="00CB7696">
        <w:tc>
          <w:tcPr>
            <w:tcW w:w="3708" w:type="dxa"/>
          </w:tcPr>
          <w:p w:rsidR="008F089B" w:rsidRPr="00603B38" w:rsidRDefault="008F089B" w:rsidP="00CB7696">
            <w:pPr>
              <w:pStyle w:val="Textoindependiente"/>
              <w:rPr>
                <w:color w:val="000000"/>
                <w:sz w:val="22"/>
                <w:szCs w:val="22"/>
              </w:rPr>
            </w:pPr>
            <w:r w:rsidRPr="00603B38">
              <w:rPr>
                <w:color w:val="000000"/>
                <w:sz w:val="22"/>
                <w:szCs w:val="22"/>
              </w:rPr>
              <w:t>Periodoncia</w:t>
            </w:r>
          </w:p>
        </w:tc>
        <w:tc>
          <w:tcPr>
            <w:tcW w:w="5580" w:type="dxa"/>
          </w:tcPr>
          <w:p w:rsidR="008F089B" w:rsidRPr="00603B38" w:rsidRDefault="008F089B" w:rsidP="00CB7696">
            <w:pPr>
              <w:pStyle w:val="Textoindependiente"/>
              <w:jc w:val="left"/>
              <w:rPr>
                <w:color w:val="000000"/>
                <w:sz w:val="22"/>
                <w:szCs w:val="22"/>
              </w:rPr>
            </w:pPr>
            <w:r w:rsidRPr="00603B38">
              <w:rPr>
                <w:color w:val="000000"/>
                <w:sz w:val="22"/>
                <w:szCs w:val="22"/>
              </w:rPr>
              <w:t>Dolor Oro Facial y Trastornos Temporo Mandibulares</w:t>
            </w:r>
          </w:p>
        </w:tc>
      </w:tr>
      <w:tr w:rsidR="008F089B" w:rsidRPr="00603B38" w:rsidTr="00CB7696">
        <w:tc>
          <w:tcPr>
            <w:tcW w:w="3708" w:type="dxa"/>
          </w:tcPr>
          <w:p w:rsidR="008F089B" w:rsidRPr="00603B38" w:rsidRDefault="008F089B" w:rsidP="00CB7696">
            <w:pPr>
              <w:pStyle w:val="Textoindependiente"/>
              <w:rPr>
                <w:color w:val="000000"/>
                <w:sz w:val="22"/>
                <w:szCs w:val="22"/>
              </w:rPr>
            </w:pPr>
            <w:r w:rsidRPr="00603B38">
              <w:rPr>
                <w:color w:val="000000"/>
                <w:sz w:val="22"/>
                <w:szCs w:val="22"/>
              </w:rPr>
              <w:t>Odontopediatría</w:t>
            </w:r>
          </w:p>
        </w:tc>
        <w:tc>
          <w:tcPr>
            <w:tcW w:w="5580" w:type="dxa"/>
          </w:tcPr>
          <w:p w:rsidR="008F089B" w:rsidRPr="00603B38" w:rsidRDefault="008F089B" w:rsidP="00CB7696">
            <w:pPr>
              <w:pStyle w:val="Textoindependiente"/>
              <w:rPr>
                <w:color w:val="000000"/>
                <w:sz w:val="22"/>
                <w:szCs w:val="22"/>
              </w:rPr>
            </w:pPr>
            <w:r w:rsidRPr="00603B38">
              <w:rPr>
                <w:color w:val="000000"/>
                <w:sz w:val="22"/>
                <w:szCs w:val="22"/>
              </w:rPr>
              <w:t>Farmacología</w:t>
            </w:r>
          </w:p>
        </w:tc>
      </w:tr>
      <w:tr w:rsidR="008F089B" w:rsidRPr="00603B38" w:rsidTr="00CB7696">
        <w:trPr>
          <w:trHeight w:val="172"/>
        </w:trPr>
        <w:tc>
          <w:tcPr>
            <w:tcW w:w="3708" w:type="dxa"/>
          </w:tcPr>
          <w:p w:rsidR="008F089B" w:rsidRPr="00603B38" w:rsidRDefault="008F089B" w:rsidP="00CB7696">
            <w:pPr>
              <w:pStyle w:val="Textoindependiente"/>
              <w:rPr>
                <w:color w:val="000000"/>
                <w:sz w:val="22"/>
                <w:szCs w:val="22"/>
              </w:rPr>
            </w:pPr>
            <w:r w:rsidRPr="00603B38">
              <w:rPr>
                <w:color w:val="000000"/>
                <w:sz w:val="22"/>
                <w:szCs w:val="22"/>
              </w:rPr>
              <w:t>Ortopedia Funcional y Ortodoncia</w:t>
            </w:r>
          </w:p>
        </w:tc>
        <w:tc>
          <w:tcPr>
            <w:tcW w:w="5580" w:type="dxa"/>
          </w:tcPr>
          <w:p w:rsidR="008F089B" w:rsidRPr="00603B38" w:rsidRDefault="008F089B" w:rsidP="00CB7696">
            <w:pPr>
              <w:pStyle w:val="Textoindependiente"/>
              <w:rPr>
                <w:color w:val="000000"/>
                <w:sz w:val="22"/>
                <w:szCs w:val="22"/>
              </w:rPr>
            </w:pPr>
            <w:r w:rsidRPr="00603B38">
              <w:rPr>
                <w:color w:val="000000"/>
                <w:sz w:val="22"/>
                <w:szCs w:val="22"/>
              </w:rPr>
              <w:t>Geriatría en Odontología (aspectos sistémicos)</w:t>
            </w:r>
          </w:p>
        </w:tc>
      </w:tr>
      <w:tr w:rsidR="008F089B" w:rsidRPr="00603B38" w:rsidTr="00CB7696">
        <w:tc>
          <w:tcPr>
            <w:tcW w:w="3708" w:type="dxa"/>
          </w:tcPr>
          <w:p w:rsidR="008F089B" w:rsidRPr="00603B38" w:rsidRDefault="008F089B" w:rsidP="00CB7696">
            <w:pPr>
              <w:pStyle w:val="Textoindependiente"/>
              <w:rPr>
                <w:color w:val="000000"/>
                <w:sz w:val="22"/>
                <w:szCs w:val="22"/>
              </w:rPr>
            </w:pPr>
            <w:r w:rsidRPr="00603B38">
              <w:rPr>
                <w:color w:val="000000"/>
                <w:sz w:val="22"/>
                <w:szCs w:val="22"/>
              </w:rPr>
              <w:t>Salud Pública</w:t>
            </w:r>
          </w:p>
        </w:tc>
        <w:tc>
          <w:tcPr>
            <w:tcW w:w="5580" w:type="dxa"/>
          </w:tcPr>
          <w:p w:rsidR="008F089B" w:rsidRPr="00603B38" w:rsidRDefault="008F089B" w:rsidP="00CB7696">
            <w:pPr>
              <w:pStyle w:val="Textoindependiente"/>
              <w:rPr>
                <w:color w:val="000000"/>
                <w:sz w:val="22"/>
                <w:szCs w:val="22"/>
              </w:rPr>
            </w:pPr>
            <w:r w:rsidRPr="00603B38">
              <w:rPr>
                <w:color w:val="000000"/>
                <w:sz w:val="22"/>
                <w:szCs w:val="22"/>
              </w:rPr>
              <w:t>Psiquiatría en Odontología</w:t>
            </w:r>
          </w:p>
        </w:tc>
      </w:tr>
      <w:tr w:rsidR="008F089B" w:rsidRPr="00603B38" w:rsidTr="00CB7696">
        <w:tc>
          <w:tcPr>
            <w:tcW w:w="3708" w:type="dxa"/>
          </w:tcPr>
          <w:p w:rsidR="008F089B" w:rsidRPr="00603B38" w:rsidRDefault="008F089B" w:rsidP="00CB7696">
            <w:pPr>
              <w:pStyle w:val="Textoindependiente"/>
              <w:rPr>
                <w:color w:val="000000"/>
                <w:sz w:val="22"/>
                <w:szCs w:val="22"/>
              </w:rPr>
            </w:pPr>
            <w:r w:rsidRPr="00603B38">
              <w:rPr>
                <w:color w:val="000000"/>
                <w:sz w:val="22"/>
                <w:szCs w:val="22"/>
              </w:rPr>
              <w:t>Prostodoncia en el paciente geriátrico</w:t>
            </w:r>
          </w:p>
        </w:tc>
        <w:tc>
          <w:tcPr>
            <w:tcW w:w="5580" w:type="dxa"/>
          </w:tcPr>
          <w:p w:rsidR="008F089B" w:rsidRPr="00603B38" w:rsidRDefault="008F089B" w:rsidP="00CB7696">
            <w:pPr>
              <w:pStyle w:val="Textoindependiente"/>
              <w:rPr>
                <w:color w:val="000000"/>
                <w:sz w:val="22"/>
                <w:szCs w:val="22"/>
              </w:rPr>
            </w:pPr>
            <w:r w:rsidRPr="00603B38">
              <w:rPr>
                <w:color w:val="000000"/>
                <w:sz w:val="22"/>
                <w:szCs w:val="22"/>
              </w:rPr>
              <w:t>Cirugía Oral</w:t>
            </w:r>
          </w:p>
        </w:tc>
      </w:tr>
    </w:tbl>
    <w:p w:rsidR="008F089B" w:rsidRPr="00603B38" w:rsidRDefault="008F089B" w:rsidP="008F089B">
      <w:pPr>
        <w:pStyle w:val="Textoindependiente2"/>
        <w:rPr>
          <w:color w:val="000000"/>
          <w:sz w:val="22"/>
          <w:szCs w:val="22"/>
          <w:lang w:val="es-CR"/>
        </w:rPr>
      </w:pPr>
      <w:r w:rsidRPr="00603B38">
        <w:rPr>
          <w:color w:val="000000"/>
          <w:sz w:val="22"/>
          <w:szCs w:val="22"/>
          <w:lang w:val="es-CR"/>
        </w:rPr>
        <w:t xml:space="preserve">  </w:t>
      </w:r>
    </w:p>
    <w:p w:rsidR="008F089B" w:rsidRPr="008F089B" w:rsidRDefault="008F089B" w:rsidP="008F089B">
      <w:pPr>
        <w:numPr>
          <w:ilvl w:val="0"/>
          <w:numId w:val="6"/>
        </w:numPr>
        <w:ind w:right="20"/>
        <w:jc w:val="both"/>
        <w:rPr>
          <w:b/>
          <w:color w:val="000000"/>
          <w:sz w:val="18"/>
          <w:szCs w:val="18"/>
          <w:lang w:val="es-CR"/>
        </w:rPr>
      </w:pPr>
      <w:r w:rsidRPr="008F089B">
        <w:rPr>
          <w:b/>
          <w:color w:val="000000"/>
          <w:sz w:val="18"/>
          <w:szCs w:val="18"/>
          <w:lang w:val="es-CR"/>
        </w:rPr>
        <w:t xml:space="preserve">Requisitos  y Atestados  para </w:t>
      </w:r>
      <w:smartTag w:uri="urn:schemas-microsoft-com:office:smarttags" w:element="PersonName">
        <w:smartTagPr>
          <w:attr w:name="ProductID" w:val="la II Etapa"/>
        </w:smartTagPr>
        <w:r w:rsidRPr="008F089B">
          <w:rPr>
            <w:b/>
            <w:color w:val="000000"/>
            <w:sz w:val="18"/>
            <w:szCs w:val="18"/>
            <w:lang w:val="es-CR"/>
          </w:rPr>
          <w:t>la II Etapa</w:t>
        </w:r>
      </w:smartTag>
      <w:r w:rsidRPr="008F089B">
        <w:rPr>
          <w:b/>
          <w:color w:val="000000"/>
          <w:sz w:val="18"/>
          <w:szCs w:val="18"/>
          <w:lang w:val="es-CR"/>
        </w:rPr>
        <w:t xml:space="preserve"> </w:t>
      </w:r>
    </w:p>
    <w:p w:rsidR="008F089B" w:rsidRPr="008F089B" w:rsidRDefault="008F089B" w:rsidP="008F089B">
      <w:pPr>
        <w:ind w:right="20"/>
        <w:jc w:val="both"/>
        <w:rPr>
          <w:b/>
          <w:color w:val="000000"/>
          <w:sz w:val="18"/>
          <w:szCs w:val="18"/>
          <w:lang w:val="es-CR"/>
        </w:rPr>
      </w:pPr>
    </w:p>
    <w:p w:rsidR="008F089B" w:rsidRPr="008F089B" w:rsidRDefault="008F089B" w:rsidP="008F089B">
      <w:pPr>
        <w:ind w:right="20"/>
        <w:jc w:val="both"/>
        <w:rPr>
          <w:color w:val="000000"/>
          <w:sz w:val="18"/>
          <w:szCs w:val="18"/>
          <w:lang w:val="es-CR"/>
        </w:rPr>
      </w:pPr>
      <w:r w:rsidRPr="008F089B">
        <w:rPr>
          <w:color w:val="000000"/>
          <w:sz w:val="18"/>
          <w:szCs w:val="18"/>
          <w:lang w:val="es-CR"/>
        </w:rPr>
        <w:t xml:space="preserve">Deben haber aprobado el examen teórico en la primera etapa con una nota mínima de 7.00.   </w:t>
      </w:r>
    </w:p>
    <w:p w:rsidR="008F089B" w:rsidRPr="008F089B" w:rsidRDefault="008F089B" w:rsidP="008F089B">
      <w:pPr>
        <w:ind w:right="20"/>
        <w:jc w:val="both"/>
        <w:rPr>
          <w:color w:val="000000"/>
          <w:sz w:val="18"/>
          <w:szCs w:val="18"/>
          <w:lang w:val="es-CR"/>
        </w:rPr>
      </w:pPr>
      <w:r w:rsidRPr="008F089B">
        <w:rPr>
          <w:color w:val="000000"/>
          <w:sz w:val="18"/>
          <w:szCs w:val="18"/>
          <w:lang w:val="es-CR"/>
        </w:rPr>
        <w:t xml:space="preserve">  </w:t>
      </w:r>
    </w:p>
    <w:p w:rsidR="008F089B" w:rsidRPr="008F089B" w:rsidRDefault="008F089B" w:rsidP="008F089B">
      <w:pPr>
        <w:ind w:left="927" w:right="20"/>
        <w:jc w:val="both"/>
        <w:rPr>
          <w:color w:val="000000"/>
          <w:sz w:val="18"/>
          <w:szCs w:val="18"/>
          <w:lang w:val="es-CR"/>
        </w:rPr>
      </w:pPr>
      <w:r w:rsidRPr="008F089B">
        <w:rPr>
          <w:color w:val="000000"/>
          <w:sz w:val="18"/>
          <w:szCs w:val="18"/>
          <w:lang w:val="es-CR"/>
        </w:rPr>
        <w:t xml:space="preserve">Para los candidatos que pasan a la II Etapa, deben entregar los siguientes  atestados. </w:t>
      </w:r>
    </w:p>
    <w:p w:rsidR="008F089B" w:rsidRPr="008F089B" w:rsidRDefault="008F089B" w:rsidP="008F089B">
      <w:pPr>
        <w:ind w:right="20"/>
        <w:jc w:val="both"/>
        <w:rPr>
          <w:b/>
          <w:color w:val="000000"/>
          <w:sz w:val="18"/>
          <w:szCs w:val="18"/>
          <w:lang w:val="es-CR"/>
        </w:rPr>
      </w:pPr>
    </w:p>
    <w:p w:rsidR="008F089B" w:rsidRPr="008F089B" w:rsidRDefault="008F089B" w:rsidP="008F089B">
      <w:pPr>
        <w:numPr>
          <w:ilvl w:val="0"/>
          <w:numId w:val="8"/>
        </w:numPr>
        <w:ind w:right="-67"/>
        <w:jc w:val="both"/>
        <w:rPr>
          <w:sz w:val="18"/>
          <w:szCs w:val="18"/>
          <w:lang w:val="es-CR"/>
        </w:rPr>
      </w:pPr>
      <w:r w:rsidRPr="008F089B">
        <w:rPr>
          <w:sz w:val="18"/>
          <w:szCs w:val="18"/>
          <w:lang w:val="es-CR"/>
        </w:rPr>
        <w:t xml:space="preserve">Certificación de que </w:t>
      </w:r>
      <w:r w:rsidRPr="008F089B">
        <w:rPr>
          <w:b/>
          <w:i/>
          <w:sz w:val="18"/>
          <w:szCs w:val="18"/>
          <w:lang w:val="es-CR"/>
        </w:rPr>
        <w:t>lee, habla, comprende y escribe</w:t>
      </w:r>
      <w:r w:rsidRPr="008F089B">
        <w:rPr>
          <w:sz w:val="18"/>
          <w:szCs w:val="18"/>
          <w:lang w:val="es-CR"/>
        </w:rPr>
        <w:t xml:space="preserve"> otro (s) idioma (s) diferente (s) al materno. Se aceptarán </w:t>
      </w:r>
      <w:r w:rsidRPr="008F089B">
        <w:rPr>
          <w:b/>
          <w:bCs/>
          <w:sz w:val="18"/>
          <w:szCs w:val="18"/>
          <w:u w:val="single"/>
          <w:lang w:val="es-CR"/>
        </w:rPr>
        <w:t>únicamente</w:t>
      </w:r>
      <w:r w:rsidRPr="008F089B">
        <w:rPr>
          <w:sz w:val="18"/>
          <w:szCs w:val="18"/>
          <w:lang w:val="es-CR"/>
        </w:rPr>
        <w:t xml:space="preserve"> las certificaciones expedidas por las instituciones estatales de educación  superior (Universidad de Costa Rica, Universidad Estatal a Distancia, Instituto Tecnológico de Costa Rica, Universidad Nacional) Centro Cultural Costarricense Norteamericano, Instituto Británico (no Colegio Británico), Alianza Francesa, Instituto Dante Alighieri, Instituto de Lengua Italiana, Instituto Goethe, Centro de Estudios Brasileiros. </w:t>
      </w:r>
      <w:r w:rsidRPr="008F089B">
        <w:rPr>
          <w:sz w:val="18"/>
          <w:szCs w:val="18"/>
          <w:lang w:val="es-CR"/>
        </w:rPr>
        <w:t>En caso de hablar o</w:t>
      </w:r>
      <w:r w:rsidRPr="008F089B">
        <w:rPr>
          <w:sz w:val="18"/>
          <w:szCs w:val="18"/>
          <w:lang w:val="es-CR"/>
        </w:rPr>
        <w:t>tros idiomas diferentes a los expresados anteriormente, deberán venir con un documento certificado por la embajada del país respectivo.</w:t>
      </w:r>
    </w:p>
    <w:p w:rsidR="008F089B" w:rsidRPr="008F089B" w:rsidRDefault="008F089B" w:rsidP="008F089B">
      <w:pPr>
        <w:ind w:left="927" w:right="-67"/>
        <w:jc w:val="both"/>
        <w:rPr>
          <w:sz w:val="18"/>
          <w:szCs w:val="18"/>
          <w:lang w:val="es-CR"/>
        </w:rPr>
      </w:pPr>
    </w:p>
    <w:p w:rsidR="008F089B" w:rsidRPr="008F089B" w:rsidRDefault="008F089B" w:rsidP="008F089B">
      <w:pPr>
        <w:pStyle w:val="Sangra3detindependiente"/>
        <w:numPr>
          <w:ilvl w:val="0"/>
          <w:numId w:val="8"/>
        </w:numPr>
        <w:rPr>
          <w:rFonts w:ascii="Times New Roman" w:hAnsi="Times New Roman"/>
          <w:sz w:val="18"/>
          <w:szCs w:val="18"/>
        </w:rPr>
      </w:pPr>
      <w:r w:rsidRPr="008F089B">
        <w:rPr>
          <w:rFonts w:ascii="Times New Roman" w:hAnsi="Times New Roman"/>
          <w:sz w:val="18"/>
          <w:szCs w:val="18"/>
        </w:rPr>
        <w:t xml:space="preserve">Fotocopia de trabajos científicos </w:t>
      </w:r>
      <w:r w:rsidRPr="008F089B">
        <w:rPr>
          <w:rFonts w:ascii="Times New Roman" w:hAnsi="Times New Roman"/>
          <w:b/>
          <w:bCs/>
          <w:sz w:val="18"/>
          <w:szCs w:val="18"/>
          <w:u w:val="single"/>
        </w:rPr>
        <w:t>publicados</w:t>
      </w:r>
      <w:r w:rsidRPr="008F089B">
        <w:rPr>
          <w:rFonts w:ascii="Times New Roman" w:hAnsi="Times New Roman"/>
          <w:sz w:val="18"/>
          <w:szCs w:val="18"/>
        </w:rPr>
        <w:t xml:space="preserve"> en revistas científicas reconocidas indexadas (anexar fotocopia del artículo).*</w:t>
      </w:r>
    </w:p>
    <w:p w:rsidR="008F089B" w:rsidRPr="008F089B" w:rsidRDefault="008F089B" w:rsidP="008F089B">
      <w:pPr>
        <w:pStyle w:val="Sangra3detindependiente"/>
        <w:ind w:left="207"/>
        <w:rPr>
          <w:rFonts w:ascii="Times New Roman" w:hAnsi="Times New Roman"/>
          <w:sz w:val="18"/>
          <w:szCs w:val="18"/>
        </w:rPr>
      </w:pPr>
    </w:p>
    <w:p w:rsidR="008F089B" w:rsidRPr="008F089B" w:rsidRDefault="008F089B" w:rsidP="008F089B">
      <w:pPr>
        <w:numPr>
          <w:ilvl w:val="0"/>
          <w:numId w:val="8"/>
        </w:numPr>
        <w:jc w:val="both"/>
        <w:rPr>
          <w:sz w:val="18"/>
          <w:szCs w:val="18"/>
        </w:rPr>
      </w:pPr>
      <w:r w:rsidRPr="008F089B">
        <w:rPr>
          <w:sz w:val="18"/>
          <w:szCs w:val="18"/>
        </w:rPr>
        <w:t xml:space="preserve">Certificación de no deudas con </w:t>
      </w:r>
      <w:smartTag w:uri="urn:schemas-microsoft-com:office:smarttags" w:element="PersonName">
        <w:smartTagPr>
          <w:attr w:name="ProductID" w:val="la Universidad"/>
        </w:smartTagPr>
        <w:r w:rsidRPr="008F089B">
          <w:rPr>
            <w:sz w:val="18"/>
            <w:szCs w:val="18"/>
          </w:rPr>
          <w:t>la Universidad</w:t>
        </w:r>
      </w:smartTag>
      <w:r w:rsidRPr="008F089B">
        <w:rPr>
          <w:sz w:val="18"/>
          <w:szCs w:val="18"/>
        </w:rPr>
        <w:t xml:space="preserve"> de Costa Rica, emitida por </w:t>
      </w:r>
      <w:smartTag w:uri="urn:schemas-microsoft-com:office:smarttags" w:element="PersonName">
        <w:smartTagPr>
          <w:attr w:name="ProductID" w:val="la Oficina"/>
        </w:smartTagPr>
        <w:r w:rsidRPr="008F089B">
          <w:rPr>
            <w:sz w:val="18"/>
            <w:szCs w:val="18"/>
          </w:rPr>
          <w:t>la Oficina</w:t>
        </w:r>
      </w:smartTag>
      <w:r w:rsidRPr="008F089B">
        <w:rPr>
          <w:sz w:val="18"/>
          <w:szCs w:val="18"/>
        </w:rPr>
        <w:t xml:space="preserve"> de Administración Financiera para todo profesional que haya sido estudiante activo de esa Universidad o lo sea actualmente no mayor de 30 días.</w:t>
      </w:r>
    </w:p>
    <w:p w:rsidR="008F089B" w:rsidRPr="008F089B" w:rsidRDefault="008F089B" w:rsidP="008F089B">
      <w:pPr>
        <w:ind w:left="207"/>
        <w:jc w:val="both"/>
        <w:rPr>
          <w:sz w:val="18"/>
          <w:szCs w:val="18"/>
        </w:rPr>
      </w:pPr>
    </w:p>
    <w:p w:rsidR="008F089B" w:rsidRPr="008F089B" w:rsidRDefault="008F089B" w:rsidP="008F089B">
      <w:pPr>
        <w:numPr>
          <w:ilvl w:val="0"/>
          <w:numId w:val="8"/>
        </w:numPr>
        <w:jc w:val="both"/>
        <w:rPr>
          <w:sz w:val="18"/>
          <w:szCs w:val="18"/>
        </w:rPr>
      </w:pPr>
      <w:r w:rsidRPr="008F089B">
        <w:rPr>
          <w:sz w:val="18"/>
          <w:szCs w:val="18"/>
        </w:rPr>
        <w:t xml:space="preserve">Certificación de no deudas con el Colegio Profesional de Cirujanos Dentistas de Costa Rica,  no mayor de 30 días. </w:t>
      </w:r>
    </w:p>
    <w:p w:rsidR="008F089B" w:rsidRPr="008F089B" w:rsidRDefault="008F089B" w:rsidP="008F089B">
      <w:pPr>
        <w:ind w:left="927"/>
        <w:jc w:val="both"/>
        <w:rPr>
          <w:sz w:val="18"/>
          <w:szCs w:val="18"/>
        </w:rPr>
      </w:pPr>
    </w:p>
    <w:p w:rsidR="008F089B" w:rsidRPr="008F089B" w:rsidRDefault="008F089B" w:rsidP="008F089B">
      <w:pPr>
        <w:numPr>
          <w:ilvl w:val="0"/>
          <w:numId w:val="8"/>
        </w:numPr>
        <w:jc w:val="both"/>
        <w:rPr>
          <w:sz w:val="18"/>
          <w:szCs w:val="18"/>
        </w:rPr>
      </w:pPr>
      <w:r w:rsidRPr="008F089B">
        <w:rPr>
          <w:sz w:val="18"/>
          <w:szCs w:val="18"/>
          <w:lang w:val="es-CR"/>
        </w:rPr>
        <w:t>C</w:t>
      </w:r>
      <w:r w:rsidRPr="008F089B">
        <w:rPr>
          <w:sz w:val="18"/>
          <w:szCs w:val="18"/>
        </w:rPr>
        <w:t>certificado</w:t>
      </w:r>
      <w:r w:rsidRPr="008F089B">
        <w:rPr>
          <w:sz w:val="18"/>
          <w:szCs w:val="18"/>
        </w:rPr>
        <w:t xml:space="preserve"> del Colegio de Cirujanos Dentistas de Costa Rica que haga constar los cursos de educación </w:t>
      </w:r>
      <w:proofErr w:type="gramStart"/>
      <w:r w:rsidRPr="008F089B">
        <w:rPr>
          <w:sz w:val="18"/>
          <w:szCs w:val="18"/>
        </w:rPr>
        <w:t>continua</w:t>
      </w:r>
      <w:proofErr w:type="gramEnd"/>
      <w:r w:rsidRPr="008F089B">
        <w:rPr>
          <w:sz w:val="18"/>
          <w:szCs w:val="18"/>
        </w:rPr>
        <w:t xml:space="preserve"> en los que se ha participado, el número de horas recertificadas y total de créditos.</w:t>
      </w:r>
    </w:p>
    <w:p w:rsidR="008F089B" w:rsidRPr="008F089B" w:rsidRDefault="008F089B" w:rsidP="008F089B">
      <w:pPr>
        <w:pStyle w:val="Sangra3detindependiente"/>
        <w:ind w:left="0"/>
        <w:rPr>
          <w:rFonts w:ascii="Times New Roman" w:hAnsi="Times New Roman"/>
          <w:color w:val="000000"/>
          <w:sz w:val="18"/>
          <w:szCs w:val="18"/>
          <w:lang w:val="es-ES"/>
        </w:rPr>
      </w:pPr>
    </w:p>
    <w:p w:rsidR="008F089B" w:rsidRPr="008F089B" w:rsidRDefault="008F089B" w:rsidP="008F089B">
      <w:pPr>
        <w:pStyle w:val="Sangra3detindependiente"/>
        <w:ind w:left="0"/>
        <w:rPr>
          <w:rFonts w:ascii="Times New Roman" w:hAnsi="Times New Roman"/>
          <w:color w:val="000000"/>
          <w:sz w:val="18"/>
          <w:szCs w:val="18"/>
          <w:lang w:val="es-ES"/>
        </w:rPr>
      </w:pPr>
    </w:p>
    <w:p w:rsidR="008F089B" w:rsidRDefault="008F089B" w:rsidP="008F089B">
      <w:pPr>
        <w:pStyle w:val="Sangra3detindependiente"/>
        <w:ind w:left="0"/>
        <w:rPr>
          <w:rFonts w:ascii="Times New Roman" w:hAnsi="Times New Roman"/>
          <w:color w:val="000000"/>
          <w:sz w:val="20"/>
          <w:szCs w:val="20"/>
          <w:lang w:val="es-ES"/>
        </w:rPr>
      </w:pPr>
    </w:p>
    <w:p w:rsidR="008F089B" w:rsidRDefault="008F089B" w:rsidP="008F089B">
      <w:pPr>
        <w:pStyle w:val="Sangra3detindependiente"/>
        <w:ind w:left="0"/>
        <w:rPr>
          <w:rFonts w:ascii="Times New Roman" w:hAnsi="Times New Roman"/>
          <w:color w:val="000000"/>
          <w:sz w:val="20"/>
          <w:szCs w:val="20"/>
          <w:lang w:val="es-ES"/>
        </w:rPr>
      </w:pPr>
    </w:p>
    <w:p w:rsidR="008F089B" w:rsidRDefault="008F089B" w:rsidP="008F089B">
      <w:pPr>
        <w:pStyle w:val="Sangra3detindependiente"/>
        <w:ind w:left="0"/>
        <w:rPr>
          <w:rFonts w:ascii="Times New Roman" w:hAnsi="Times New Roman"/>
          <w:color w:val="000000"/>
          <w:sz w:val="20"/>
          <w:szCs w:val="20"/>
          <w:lang w:val="es-ES"/>
        </w:rPr>
      </w:pPr>
    </w:p>
    <w:p w:rsidR="008F089B" w:rsidRPr="00BF5884" w:rsidRDefault="008F089B" w:rsidP="008F089B">
      <w:pPr>
        <w:keepNext/>
        <w:numPr>
          <w:ilvl w:val="1"/>
          <w:numId w:val="13"/>
        </w:numPr>
        <w:outlineLvl w:val="4"/>
        <w:rPr>
          <w:b/>
          <w:color w:val="000000"/>
          <w:sz w:val="22"/>
          <w:szCs w:val="22"/>
          <w:u w:val="single"/>
          <w:lang w:val="es-CR"/>
        </w:rPr>
      </w:pPr>
      <w:r w:rsidRPr="00BF5884">
        <w:rPr>
          <w:b/>
          <w:color w:val="000000"/>
          <w:sz w:val="22"/>
          <w:szCs w:val="22"/>
          <w:u w:val="single"/>
          <w:lang w:val="es-CR"/>
        </w:rPr>
        <w:t>CRONOGRAMA</w:t>
      </w:r>
    </w:p>
    <w:p w:rsidR="008F089B" w:rsidRPr="00BF5884" w:rsidRDefault="008F089B" w:rsidP="008F089B">
      <w:pPr>
        <w:rPr>
          <w:sz w:val="22"/>
          <w:szCs w:val="22"/>
          <w:lang w:val="es-CR"/>
        </w:rPr>
      </w:pPr>
    </w:p>
    <w:p w:rsidR="008F089B" w:rsidRPr="00BF5884" w:rsidRDefault="008F089B" w:rsidP="008F089B">
      <w:pPr>
        <w:keepNext/>
        <w:outlineLvl w:val="4"/>
        <w:rPr>
          <w:b/>
          <w:color w:val="000000"/>
          <w:sz w:val="22"/>
          <w:szCs w:val="22"/>
          <w:u w:val="single"/>
          <w:lang w:val="es-CR"/>
        </w:rPr>
      </w:pPr>
    </w:p>
    <w:tbl>
      <w:tblPr>
        <w:tblW w:w="0" w:type="auto"/>
        <w:jc w:val="center"/>
        <w:tblInd w:w="-1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98"/>
        <w:gridCol w:w="2694"/>
        <w:gridCol w:w="2706"/>
        <w:gridCol w:w="2340"/>
      </w:tblGrid>
      <w:tr w:rsidR="008F089B" w:rsidRPr="00BF5884" w:rsidTr="00CB7696">
        <w:trPr>
          <w:trHeight w:val="405"/>
          <w:jc w:val="center"/>
        </w:trPr>
        <w:tc>
          <w:tcPr>
            <w:tcW w:w="1898" w:type="dxa"/>
            <w:tcBorders>
              <w:top w:val="single" w:sz="4" w:space="0" w:color="auto"/>
              <w:left w:val="single" w:sz="4" w:space="0" w:color="auto"/>
              <w:bottom w:val="single" w:sz="4" w:space="0" w:color="auto"/>
              <w:right w:val="single" w:sz="4" w:space="0" w:color="auto"/>
            </w:tcBorders>
            <w:shd w:val="pct12" w:color="auto" w:fill="auto"/>
            <w:vAlign w:val="center"/>
            <w:hideMark/>
          </w:tcPr>
          <w:p w:rsidR="008F089B" w:rsidRPr="00BF5884" w:rsidRDefault="008F089B" w:rsidP="00CB7696">
            <w:pPr>
              <w:jc w:val="center"/>
              <w:rPr>
                <w:rFonts w:eastAsia="Batang"/>
                <w:b/>
                <w:bCs/>
                <w:color w:val="000000"/>
                <w:lang w:val="es-CR"/>
              </w:rPr>
            </w:pPr>
            <w:r w:rsidRPr="00BF5884">
              <w:rPr>
                <w:rFonts w:eastAsia="Batang"/>
                <w:b/>
                <w:bCs/>
                <w:color w:val="000000"/>
                <w:sz w:val="22"/>
                <w:szCs w:val="22"/>
                <w:lang w:val="es-CR"/>
              </w:rPr>
              <w:t>FECHA</w:t>
            </w:r>
          </w:p>
        </w:tc>
        <w:tc>
          <w:tcPr>
            <w:tcW w:w="2694" w:type="dxa"/>
            <w:tcBorders>
              <w:top w:val="single" w:sz="4" w:space="0" w:color="auto"/>
              <w:left w:val="single" w:sz="4" w:space="0" w:color="auto"/>
              <w:bottom w:val="single" w:sz="4" w:space="0" w:color="auto"/>
              <w:right w:val="single" w:sz="4" w:space="0" w:color="auto"/>
            </w:tcBorders>
            <w:shd w:val="pct12" w:color="auto" w:fill="auto"/>
            <w:vAlign w:val="center"/>
            <w:hideMark/>
          </w:tcPr>
          <w:p w:rsidR="008F089B" w:rsidRPr="00BF5884" w:rsidRDefault="008F089B" w:rsidP="00CB7696">
            <w:pPr>
              <w:jc w:val="center"/>
              <w:rPr>
                <w:rFonts w:eastAsia="Batang"/>
                <w:b/>
                <w:bCs/>
                <w:color w:val="000000"/>
                <w:lang w:val="es-CR"/>
              </w:rPr>
            </w:pPr>
            <w:r w:rsidRPr="00BF5884">
              <w:rPr>
                <w:rFonts w:eastAsia="Batang"/>
                <w:b/>
                <w:bCs/>
                <w:color w:val="000000"/>
                <w:sz w:val="22"/>
                <w:szCs w:val="22"/>
                <w:lang w:val="es-CR"/>
              </w:rPr>
              <w:t>ACTIVIDAD</w:t>
            </w:r>
          </w:p>
        </w:tc>
        <w:tc>
          <w:tcPr>
            <w:tcW w:w="2706" w:type="dxa"/>
            <w:tcBorders>
              <w:top w:val="single" w:sz="4" w:space="0" w:color="auto"/>
              <w:left w:val="single" w:sz="4" w:space="0" w:color="auto"/>
              <w:bottom w:val="single" w:sz="4" w:space="0" w:color="auto"/>
              <w:right w:val="single" w:sz="4" w:space="0" w:color="auto"/>
            </w:tcBorders>
            <w:shd w:val="pct12" w:color="auto" w:fill="auto"/>
            <w:vAlign w:val="center"/>
            <w:hideMark/>
          </w:tcPr>
          <w:p w:rsidR="008F089B" w:rsidRPr="00BF5884" w:rsidRDefault="008F089B" w:rsidP="00CB7696">
            <w:pPr>
              <w:jc w:val="center"/>
              <w:rPr>
                <w:rFonts w:eastAsia="Batang"/>
                <w:b/>
                <w:bCs/>
                <w:color w:val="000000"/>
                <w:lang w:val="es-CR"/>
              </w:rPr>
            </w:pPr>
            <w:r w:rsidRPr="00BF5884">
              <w:rPr>
                <w:rFonts w:eastAsia="Batang"/>
                <w:b/>
                <w:bCs/>
                <w:color w:val="000000"/>
                <w:sz w:val="22"/>
                <w:szCs w:val="22"/>
                <w:lang w:val="es-CR"/>
              </w:rPr>
              <w:t>LUGAR</w:t>
            </w:r>
          </w:p>
        </w:tc>
        <w:tc>
          <w:tcPr>
            <w:tcW w:w="2340" w:type="dxa"/>
            <w:tcBorders>
              <w:top w:val="single" w:sz="4" w:space="0" w:color="auto"/>
              <w:left w:val="single" w:sz="4" w:space="0" w:color="auto"/>
              <w:bottom w:val="single" w:sz="4" w:space="0" w:color="auto"/>
              <w:right w:val="single" w:sz="4" w:space="0" w:color="auto"/>
            </w:tcBorders>
            <w:shd w:val="pct12" w:color="auto" w:fill="auto"/>
            <w:vAlign w:val="center"/>
            <w:hideMark/>
          </w:tcPr>
          <w:p w:rsidR="008F089B" w:rsidRPr="00BF5884" w:rsidRDefault="008F089B" w:rsidP="00CB7696">
            <w:pPr>
              <w:jc w:val="center"/>
              <w:rPr>
                <w:rFonts w:eastAsia="Batang"/>
                <w:b/>
                <w:bCs/>
                <w:color w:val="000000"/>
                <w:lang w:val="es-CR"/>
              </w:rPr>
            </w:pPr>
            <w:r w:rsidRPr="00BF5884">
              <w:rPr>
                <w:rFonts w:eastAsia="Batang"/>
                <w:b/>
                <w:bCs/>
                <w:color w:val="000000"/>
                <w:sz w:val="22"/>
                <w:szCs w:val="22"/>
                <w:lang w:val="es-CR"/>
              </w:rPr>
              <w:t>HORARIO</w:t>
            </w:r>
          </w:p>
        </w:tc>
      </w:tr>
      <w:tr w:rsidR="008F089B" w:rsidRPr="00BF5884" w:rsidTr="00CB7696">
        <w:trPr>
          <w:trHeight w:val="562"/>
          <w:jc w:val="center"/>
        </w:trPr>
        <w:tc>
          <w:tcPr>
            <w:tcW w:w="1898" w:type="dxa"/>
            <w:tcBorders>
              <w:top w:val="single" w:sz="4" w:space="0" w:color="auto"/>
              <w:left w:val="single" w:sz="4" w:space="0" w:color="auto"/>
              <w:bottom w:val="single" w:sz="4" w:space="0" w:color="auto"/>
              <w:right w:val="single" w:sz="4" w:space="0" w:color="auto"/>
            </w:tcBorders>
            <w:hideMark/>
          </w:tcPr>
          <w:p w:rsidR="008F089B" w:rsidRPr="00BF5884" w:rsidRDefault="008F089B" w:rsidP="00CB7696">
            <w:pPr>
              <w:jc w:val="both"/>
              <w:rPr>
                <w:rFonts w:eastAsia="Batang"/>
                <w:color w:val="000000"/>
                <w:lang w:val="es-CR"/>
              </w:rPr>
            </w:pPr>
            <w:r w:rsidRPr="00BF5884">
              <w:rPr>
                <w:color w:val="000000"/>
                <w:sz w:val="22"/>
                <w:szCs w:val="22"/>
                <w:lang w:val="es-CR"/>
              </w:rPr>
              <w:t>A partir Lunes 18 de Junio de 2018.</w:t>
            </w:r>
          </w:p>
        </w:tc>
        <w:tc>
          <w:tcPr>
            <w:tcW w:w="2694" w:type="dxa"/>
            <w:tcBorders>
              <w:top w:val="single" w:sz="4" w:space="0" w:color="auto"/>
              <w:left w:val="single" w:sz="4" w:space="0" w:color="auto"/>
              <w:bottom w:val="single" w:sz="4" w:space="0" w:color="auto"/>
              <w:right w:val="single" w:sz="4" w:space="0" w:color="auto"/>
            </w:tcBorders>
            <w:hideMark/>
          </w:tcPr>
          <w:p w:rsidR="008F089B" w:rsidRPr="00BF5884" w:rsidRDefault="008F089B" w:rsidP="00CB7696">
            <w:pPr>
              <w:rPr>
                <w:rFonts w:eastAsia="Batang"/>
                <w:color w:val="000000"/>
                <w:lang w:val="es-CR"/>
              </w:rPr>
            </w:pPr>
            <w:r w:rsidRPr="00BF5884">
              <w:rPr>
                <w:rFonts w:eastAsia="Batang"/>
                <w:color w:val="000000"/>
                <w:sz w:val="22"/>
                <w:szCs w:val="22"/>
                <w:lang w:val="es-CR"/>
              </w:rPr>
              <w:t xml:space="preserve">Publicación </w:t>
            </w:r>
            <w:r>
              <w:rPr>
                <w:rFonts w:eastAsia="Batang"/>
                <w:color w:val="000000"/>
                <w:sz w:val="22"/>
                <w:szCs w:val="22"/>
                <w:lang w:val="es-CR"/>
              </w:rPr>
              <w:t>de la apertura del Concurso 2019</w:t>
            </w:r>
            <w:r w:rsidRPr="00BF5884">
              <w:rPr>
                <w:rFonts w:eastAsia="Batang"/>
                <w:color w:val="000000"/>
                <w:sz w:val="22"/>
                <w:szCs w:val="22"/>
                <w:lang w:val="es-CR"/>
              </w:rPr>
              <w:t>-202</w:t>
            </w:r>
            <w:r>
              <w:rPr>
                <w:rFonts w:eastAsia="Batang"/>
                <w:color w:val="000000"/>
                <w:sz w:val="22"/>
                <w:szCs w:val="22"/>
                <w:lang w:val="es-CR"/>
              </w:rPr>
              <w:t>1</w:t>
            </w:r>
          </w:p>
        </w:tc>
        <w:tc>
          <w:tcPr>
            <w:tcW w:w="2706" w:type="dxa"/>
            <w:tcBorders>
              <w:top w:val="single" w:sz="4" w:space="0" w:color="auto"/>
              <w:left w:val="single" w:sz="4" w:space="0" w:color="auto"/>
              <w:bottom w:val="single" w:sz="4" w:space="0" w:color="auto"/>
              <w:right w:val="single" w:sz="4" w:space="0" w:color="auto"/>
            </w:tcBorders>
            <w:hideMark/>
          </w:tcPr>
          <w:p w:rsidR="008F089B" w:rsidRPr="00BF5884" w:rsidRDefault="008F089B" w:rsidP="00CB7696">
            <w:pPr>
              <w:rPr>
                <w:color w:val="000000"/>
              </w:rPr>
            </w:pPr>
            <w:r w:rsidRPr="00BF5884">
              <w:rPr>
                <w:color w:val="000000"/>
                <w:sz w:val="22"/>
                <w:szCs w:val="22"/>
              </w:rPr>
              <w:t>Seminario Universidad</w:t>
            </w:r>
          </w:p>
          <w:p w:rsidR="008F089B" w:rsidRPr="00BF5884" w:rsidRDefault="008F089B" w:rsidP="00CB7696">
            <w:pPr>
              <w:rPr>
                <w:color w:val="000000"/>
              </w:rPr>
            </w:pPr>
            <w:r w:rsidRPr="00BF5884">
              <w:rPr>
                <w:color w:val="000000"/>
                <w:sz w:val="22"/>
                <w:szCs w:val="22"/>
              </w:rPr>
              <w:t>Página WEB SEP</w:t>
            </w:r>
          </w:p>
          <w:p w:rsidR="008F089B" w:rsidRPr="00BF5884" w:rsidRDefault="008F089B" w:rsidP="00CB7696">
            <w:pPr>
              <w:rPr>
                <w:bCs/>
                <w:color w:val="000000"/>
              </w:rPr>
            </w:pPr>
            <w:r w:rsidRPr="00BF5884">
              <w:rPr>
                <w:color w:val="000000"/>
                <w:sz w:val="22"/>
                <w:szCs w:val="22"/>
              </w:rPr>
              <w:t>Página Posgrados Facultad de  Odontología</w:t>
            </w:r>
          </w:p>
        </w:tc>
        <w:tc>
          <w:tcPr>
            <w:tcW w:w="2340" w:type="dxa"/>
            <w:tcBorders>
              <w:top w:val="single" w:sz="4" w:space="0" w:color="auto"/>
              <w:left w:val="single" w:sz="4" w:space="0" w:color="auto"/>
              <w:bottom w:val="single" w:sz="4" w:space="0" w:color="auto"/>
              <w:right w:val="single" w:sz="4" w:space="0" w:color="auto"/>
            </w:tcBorders>
          </w:tcPr>
          <w:p w:rsidR="008F089B" w:rsidRPr="00BF5884" w:rsidRDefault="008F089B" w:rsidP="00CB7696">
            <w:pPr>
              <w:jc w:val="both"/>
              <w:rPr>
                <w:color w:val="000000"/>
              </w:rPr>
            </w:pPr>
          </w:p>
        </w:tc>
      </w:tr>
      <w:tr w:rsidR="008F089B" w:rsidRPr="00BF5884" w:rsidTr="00CB7696">
        <w:trPr>
          <w:trHeight w:val="487"/>
          <w:jc w:val="center"/>
        </w:trPr>
        <w:tc>
          <w:tcPr>
            <w:tcW w:w="1898" w:type="dxa"/>
            <w:tcBorders>
              <w:top w:val="single" w:sz="4" w:space="0" w:color="auto"/>
              <w:left w:val="single" w:sz="4" w:space="0" w:color="auto"/>
              <w:bottom w:val="single" w:sz="4" w:space="0" w:color="auto"/>
              <w:right w:val="single" w:sz="4" w:space="0" w:color="auto"/>
            </w:tcBorders>
            <w:hideMark/>
          </w:tcPr>
          <w:p w:rsidR="008F089B" w:rsidRPr="00BF5884" w:rsidRDefault="008F089B" w:rsidP="00CB7696">
            <w:pPr>
              <w:jc w:val="both"/>
              <w:rPr>
                <w:rFonts w:eastAsia="Batang"/>
                <w:color w:val="000000"/>
                <w:lang w:val="es-CR"/>
              </w:rPr>
            </w:pPr>
            <w:r w:rsidRPr="00BF5884">
              <w:rPr>
                <w:rFonts w:eastAsia="Batang"/>
                <w:color w:val="000000"/>
                <w:sz w:val="22"/>
                <w:szCs w:val="22"/>
                <w:lang w:val="es-CR"/>
              </w:rPr>
              <w:t>Del 25 de Junio al 27 de Julio del 2018</w:t>
            </w:r>
          </w:p>
        </w:tc>
        <w:tc>
          <w:tcPr>
            <w:tcW w:w="2694" w:type="dxa"/>
            <w:tcBorders>
              <w:top w:val="single" w:sz="4" w:space="0" w:color="auto"/>
              <w:left w:val="single" w:sz="4" w:space="0" w:color="auto"/>
              <w:bottom w:val="single" w:sz="4" w:space="0" w:color="auto"/>
              <w:right w:val="single" w:sz="4" w:space="0" w:color="auto"/>
            </w:tcBorders>
            <w:hideMark/>
          </w:tcPr>
          <w:p w:rsidR="008F089B" w:rsidRPr="00BF5884" w:rsidRDefault="008F089B" w:rsidP="00CB7696">
            <w:pPr>
              <w:rPr>
                <w:rFonts w:eastAsia="Batang"/>
                <w:color w:val="000000"/>
                <w:lang w:val="es-CR"/>
              </w:rPr>
            </w:pPr>
            <w:r w:rsidRPr="00BF5884">
              <w:rPr>
                <w:rFonts w:eastAsia="Batang"/>
                <w:color w:val="000000"/>
                <w:sz w:val="22"/>
                <w:szCs w:val="22"/>
                <w:lang w:val="es-CR"/>
              </w:rPr>
              <w:t>Entrega de Documentos para admisión.</w:t>
            </w:r>
          </w:p>
        </w:tc>
        <w:tc>
          <w:tcPr>
            <w:tcW w:w="2706" w:type="dxa"/>
            <w:tcBorders>
              <w:top w:val="single" w:sz="4" w:space="0" w:color="auto"/>
              <w:left w:val="single" w:sz="4" w:space="0" w:color="auto"/>
              <w:bottom w:val="single" w:sz="4" w:space="0" w:color="auto"/>
              <w:right w:val="single" w:sz="4" w:space="0" w:color="auto"/>
            </w:tcBorders>
          </w:tcPr>
          <w:p w:rsidR="008F089B" w:rsidRPr="00BF5884" w:rsidRDefault="008F089B" w:rsidP="00CB7696">
            <w:pPr>
              <w:rPr>
                <w:color w:val="000000"/>
                <w:lang w:val="es-CR"/>
              </w:rPr>
            </w:pPr>
            <w:r w:rsidRPr="00BF5884">
              <w:rPr>
                <w:color w:val="000000"/>
                <w:sz w:val="22"/>
                <w:szCs w:val="22"/>
                <w:lang w:val="es-CR"/>
              </w:rPr>
              <w:t xml:space="preserve">Sistema de estudios de Posgrado (SEP) UCR. </w:t>
            </w:r>
          </w:p>
          <w:p w:rsidR="008F089B" w:rsidRPr="00BF5884" w:rsidRDefault="008F089B" w:rsidP="00CB7696">
            <w:pPr>
              <w:rPr>
                <w:color w:val="000000"/>
                <w:lang w:val="es-CR"/>
              </w:rPr>
            </w:pPr>
            <w:r w:rsidRPr="00BF5884">
              <w:rPr>
                <w:color w:val="000000"/>
                <w:sz w:val="22"/>
                <w:szCs w:val="22"/>
                <w:lang w:val="es-CR"/>
              </w:rPr>
              <w:t>Casa SEP, frente a Facultad de Farmacia</w:t>
            </w:r>
          </w:p>
          <w:p w:rsidR="008F089B" w:rsidRPr="00BF5884" w:rsidRDefault="008F089B" w:rsidP="00CB7696">
            <w:pPr>
              <w:rPr>
                <w:color w:val="000000"/>
                <w:lang w:val="es-CR"/>
              </w:rPr>
            </w:pPr>
          </w:p>
        </w:tc>
        <w:tc>
          <w:tcPr>
            <w:tcW w:w="2340" w:type="dxa"/>
            <w:tcBorders>
              <w:top w:val="single" w:sz="4" w:space="0" w:color="auto"/>
              <w:left w:val="single" w:sz="4" w:space="0" w:color="auto"/>
              <w:bottom w:val="single" w:sz="4" w:space="0" w:color="auto"/>
              <w:right w:val="single" w:sz="4" w:space="0" w:color="auto"/>
            </w:tcBorders>
            <w:hideMark/>
          </w:tcPr>
          <w:p w:rsidR="008F089B" w:rsidRPr="00BF5884" w:rsidRDefault="008F089B" w:rsidP="00CB7696">
            <w:pPr>
              <w:jc w:val="both"/>
              <w:rPr>
                <w:rFonts w:eastAsia="Batang"/>
                <w:color w:val="000000"/>
                <w:lang w:val="en-US"/>
              </w:rPr>
            </w:pPr>
            <w:r w:rsidRPr="00BF5884">
              <w:rPr>
                <w:rFonts w:eastAsia="Batang"/>
                <w:color w:val="000000"/>
                <w:sz w:val="22"/>
                <w:szCs w:val="22"/>
                <w:lang w:val="en-US"/>
              </w:rPr>
              <w:t>L, K, M, J, V</w:t>
            </w:r>
          </w:p>
          <w:p w:rsidR="008F089B" w:rsidRPr="00BF5884" w:rsidRDefault="008F089B" w:rsidP="00CB7696">
            <w:pPr>
              <w:jc w:val="both"/>
              <w:rPr>
                <w:rFonts w:eastAsia="Batang"/>
                <w:color w:val="000000"/>
                <w:lang w:val="en-US"/>
              </w:rPr>
            </w:pPr>
            <w:r w:rsidRPr="00BF5884">
              <w:rPr>
                <w:rFonts w:eastAsia="Batang"/>
                <w:color w:val="000000"/>
                <w:sz w:val="22"/>
                <w:szCs w:val="22"/>
                <w:lang w:val="en-US"/>
              </w:rPr>
              <w:t>7 am.- 11: 30 am y</w:t>
            </w:r>
          </w:p>
          <w:p w:rsidR="008F089B" w:rsidRPr="00BF5884" w:rsidRDefault="008F089B" w:rsidP="00CB7696">
            <w:pPr>
              <w:jc w:val="both"/>
              <w:rPr>
                <w:rFonts w:eastAsia="Batang"/>
                <w:color w:val="000000"/>
                <w:lang w:val="en-US"/>
              </w:rPr>
            </w:pPr>
            <w:r w:rsidRPr="00BF5884">
              <w:rPr>
                <w:rFonts w:eastAsia="Batang"/>
                <w:color w:val="000000"/>
                <w:sz w:val="22"/>
                <w:szCs w:val="22"/>
                <w:lang w:val="en-US"/>
              </w:rPr>
              <w:t>1 pm.- 3 30 p.m.</w:t>
            </w:r>
          </w:p>
        </w:tc>
      </w:tr>
      <w:tr w:rsidR="008F089B" w:rsidRPr="00BF5884" w:rsidTr="00CB7696">
        <w:trPr>
          <w:jc w:val="center"/>
        </w:trPr>
        <w:tc>
          <w:tcPr>
            <w:tcW w:w="1898" w:type="dxa"/>
            <w:tcBorders>
              <w:top w:val="single" w:sz="4" w:space="0" w:color="auto"/>
              <w:left w:val="single" w:sz="4" w:space="0" w:color="auto"/>
              <w:bottom w:val="single" w:sz="4" w:space="0" w:color="auto"/>
              <w:right w:val="single" w:sz="4" w:space="0" w:color="auto"/>
            </w:tcBorders>
            <w:hideMark/>
          </w:tcPr>
          <w:p w:rsidR="008F089B" w:rsidRPr="00BF5884" w:rsidRDefault="008F089B" w:rsidP="00CB7696">
            <w:pPr>
              <w:jc w:val="both"/>
              <w:rPr>
                <w:rFonts w:eastAsia="Batang"/>
                <w:color w:val="000000"/>
                <w:lang w:val="es-CR"/>
              </w:rPr>
            </w:pPr>
            <w:r w:rsidRPr="00BF5884">
              <w:rPr>
                <w:rFonts w:eastAsia="Batang"/>
                <w:color w:val="000000"/>
                <w:sz w:val="22"/>
                <w:szCs w:val="22"/>
                <w:lang w:val="es-CR"/>
              </w:rPr>
              <w:t>Jueves 23 de Agosto del 2018</w:t>
            </w:r>
          </w:p>
        </w:tc>
        <w:tc>
          <w:tcPr>
            <w:tcW w:w="2694" w:type="dxa"/>
            <w:tcBorders>
              <w:top w:val="single" w:sz="4" w:space="0" w:color="auto"/>
              <w:left w:val="single" w:sz="4" w:space="0" w:color="auto"/>
              <w:bottom w:val="single" w:sz="4" w:space="0" w:color="auto"/>
              <w:right w:val="single" w:sz="4" w:space="0" w:color="auto"/>
            </w:tcBorders>
            <w:hideMark/>
          </w:tcPr>
          <w:p w:rsidR="008F089B" w:rsidRPr="00BF5884" w:rsidRDefault="008F089B" w:rsidP="00CB7696">
            <w:pPr>
              <w:rPr>
                <w:rFonts w:eastAsia="Batang"/>
                <w:color w:val="000000"/>
                <w:lang w:val="es-CR"/>
              </w:rPr>
            </w:pPr>
            <w:r w:rsidRPr="00BF5884">
              <w:rPr>
                <w:rFonts w:eastAsia="Batang"/>
                <w:color w:val="000000"/>
                <w:sz w:val="22"/>
                <w:szCs w:val="22"/>
                <w:lang w:val="es-CR"/>
              </w:rPr>
              <w:t>Examen escrito I Etapa.</w:t>
            </w:r>
          </w:p>
        </w:tc>
        <w:tc>
          <w:tcPr>
            <w:tcW w:w="2706" w:type="dxa"/>
            <w:tcBorders>
              <w:top w:val="single" w:sz="4" w:space="0" w:color="auto"/>
              <w:left w:val="single" w:sz="4" w:space="0" w:color="auto"/>
              <w:bottom w:val="single" w:sz="4" w:space="0" w:color="auto"/>
              <w:right w:val="single" w:sz="4" w:space="0" w:color="auto"/>
            </w:tcBorders>
            <w:hideMark/>
          </w:tcPr>
          <w:p w:rsidR="008F089B" w:rsidRPr="008F089B" w:rsidRDefault="008F089B" w:rsidP="00CB7696">
            <w:pPr>
              <w:rPr>
                <w:color w:val="000000"/>
                <w:sz w:val="22"/>
                <w:szCs w:val="22"/>
                <w:lang w:val="es-CR"/>
              </w:rPr>
            </w:pPr>
            <w:r w:rsidRPr="008F089B">
              <w:rPr>
                <w:color w:val="000000"/>
                <w:sz w:val="22"/>
                <w:szCs w:val="22"/>
                <w:lang w:val="es-CR"/>
              </w:rPr>
              <w:t>Aula # 4 Facultad de Odontología de la UCR</w:t>
            </w:r>
          </w:p>
        </w:tc>
        <w:tc>
          <w:tcPr>
            <w:tcW w:w="2340" w:type="dxa"/>
            <w:tcBorders>
              <w:top w:val="single" w:sz="4" w:space="0" w:color="auto"/>
              <w:left w:val="single" w:sz="4" w:space="0" w:color="auto"/>
              <w:bottom w:val="single" w:sz="4" w:space="0" w:color="auto"/>
              <w:right w:val="single" w:sz="4" w:space="0" w:color="auto"/>
            </w:tcBorders>
          </w:tcPr>
          <w:p w:rsidR="008F089B" w:rsidRPr="00BF5884" w:rsidRDefault="008F089B" w:rsidP="00CB7696">
            <w:pPr>
              <w:jc w:val="both"/>
              <w:rPr>
                <w:rFonts w:eastAsia="Batang"/>
                <w:color w:val="000000"/>
                <w:lang w:val="es-CR"/>
              </w:rPr>
            </w:pPr>
          </w:p>
          <w:p w:rsidR="008F089B" w:rsidRPr="00BF5884" w:rsidRDefault="008F089B" w:rsidP="00CB7696">
            <w:pPr>
              <w:jc w:val="both"/>
              <w:rPr>
                <w:rFonts w:eastAsia="Batang"/>
                <w:color w:val="000000"/>
                <w:lang w:val="es-CR"/>
              </w:rPr>
            </w:pPr>
            <w:r w:rsidRPr="00BF5884">
              <w:rPr>
                <w:rFonts w:eastAsia="Batang"/>
                <w:color w:val="000000"/>
                <w:sz w:val="22"/>
                <w:szCs w:val="22"/>
                <w:lang w:val="es-CR"/>
              </w:rPr>
              <w:t xml:space="preserve">8:00 am.- 12:00 </w:t>
            </w:r>
            <w:proofErr w:type="spellStart"/>
            <w:r w:rsidRPr="00BF5884">
              <w:rPr>
                <w:rFonts w:eastAsia="Batang"/>
                <w:color w:val="000000"/>
                <w:sz w:val="22"/>
                <w:szCs w:val="22"/>
                <w:lang w:val="es-CR"/>
              </w:rPr>
              <w:t>m.d</w:t>
            </w:r>
            <w:proofErr w:type="spellEnd"/>
            <w:r w:rsidRPr="00BF5884">
              <w:rPr>
                <w:rFonts w:eastAsia="Batang"/>
                <w:color w:val="000000"/>
                <w:sz w:val="22"/>
                <w:szCs w:val="22"/>
                <w:lang w:val="es-CR"/>
              </w:rPr>
              <w:t>.</w:t>
            </w:r>
          </w:p>
        </w:tc>
      </w:tr>
      <w:tr w:rsidR="008F089B" w:rsidRPr="00BF5884" w:rsidTr="00CB7696">
        <w:trPr>
          <w:trHeight w:val="492"/>
          <w:jc w:val="center"/>
        </w:trPr>
        <w:tc>
          <w:tcPr>
            <w:tcW w:w="1898" w:type="dxa"/>
            <w:tcBorders>
              <w:top w:val="single" w:sz="4" w:space="0" w:color="auto"/>
              <w:left w:val="single" w:sz="4" w:space="0" w:color="auto"/>
              <w:bottom w:val="single" w:sz="2" w:space="0" w:color="auto"/>
              <w:right w:val="single" w:sz="4" w:space="0" w:color="auto"/>
            </w:tcBorders>
            <w:hideMark/>
          </w:tcPr>
          <w:p w:rsidR="008F089B" w:rsidRPr="00BF5884" w:rsidRDefault="008F089B" w:rsidP="00CB7696">
            <w:pPr>
              <w:rPr>
                <w:rFonts w:eastAsia="Batang"/>
                <w:color w:val="000000"/>
                <w:lang w:val="es-CR"/>
              </w:rPr>
            </w:pPr>
            <w:r w:rsidRPr="00BF5884">
              <w:rPr>
                <w:rFonts w:eastAsia="Batang"/>
                <w:color w:val="000000"/>
                <w:sz w:val="22"/>
                <w:szCs w:val="22"/>
                <w:lang w:val="es-CR"/>
              </w:rPr>
              <w:t>Lunes 27 de Agosto del 2018.</w:t>
            </w:r>
          </w:p>
        </w:tc>
        <w:tc>
          <w:tcPr>
            <w:tcW w:w="2694" w:type="dxa"/>
            <w:tcBorders>
              <w:top w:val="single" w:sz="4" w:space="0" w:color="auto"/>
              <w:left w:val="single" w:sz="4" w:space="0" w:color="auto"/>
              <w:bottom w:val="single" w:sz="2" w:space="0" w:color="auto"/>
              <w:right w:val="single" w:sz="4" w:space="0" w:color="auto"/>
            </w:tcBorders>
            <w:hideMark/>
          </w:tcPr>
          <w:p w:rsidR="008F089B" w:rsidRPr="00BF5884" w:rsidRDefault="008F089B" w:rsidP="00CB7696">
            <w:pPr>
              <w:rPr>
                <w:rFonts w:eastAsia="Batang"/>
                <w:color w:val="000000"/>
                <w:lang w:val="es-CR"/>
              </w:rPr>
            </w:pPr>
            <w:r w:rsidRPr="00BF5884">
              <w:rPr>
                <w:rFonts w:eastAsia="Batang"/>
                <w:color w:val="000000"/>
                <w:sz w:val="22"/>
                <w:szCs w:val="22"/>
                <w:lang w:val="es-CR"/>
              </w:rPr>
              <w:t>Publicación de notas preliminares de I Etapa, según número de cédula.</w:t>
            </w:r>
          </w:p>
        </w:tc>
        <w:tc>
          <w:tcPr>
            <w:tcW w:w="2706" w:type="dxa"/>
            <w:tcBorders>
              <w:top w:val="single" w:sz="4" w:space="0" w:color="auto"/>
              <w:left w:val="single" w:sz="4" w:space="0" w:color="auto"/>
              <w:bottom w:val="single" w:sz="2" w:space="0" w:color="auto"/>
              <w:right w:val="single" w:sz="4" w:space="0" w:color="auto"/>
            </w:tcBorders>
            <w:hideMark/>
          </w:tcPr>
          <w:p w:rsidR="008F089B" w:rsidRPr="00BF5884" w:rsidRDefault="008F089B" w:rsidP="00CB7696">
            <w:pPr>
              <w:rPr>
                <w:color w:val="000000"/>
                <w:lang w:val="es-CR"/>
              </w:rPr>
            </w:pPr>
            <w:hyperlink r:id="rId9" w:history="1">
              <w:r w:rsidRPr="00BF5884">
                <w:rPr>
                  <w:color w:val="0000FF"/>
                  <w:sz w:val="22"/>
                  <w:szCs w:val="22"/>
                  <w:u w:val="single"/>
                  <w:lang w:val="es-CR"/>
                </w:rPr>
                <w:t>www.cendeisss.sa.cr</w:t>
              </w:r>
            </w:hyperlink>
            <w:r w:rsidRPr="00BF5884">
              <w:rPr>
                <w:color w:val="000000"/>
                <w:sz w:val="22"/>
                <w:szCs w:val="22"/>
                <w:lang w:val="es-CR"/>
              </w:rPr>
              <w:t xml:space="preserve">     </w:t>
            </w:r>
          </w:p>
          <w:p w:rsidR="008F089B" w:rsidRPr="00BF5884" w:rsidRDefault="008F089B" w:rsidP="00CB7696">
            <w:pPr>
              <w:rPr>
                <w:color w:val="000000"/>
                <w:lang w:val="es-CR"/>
              </w:rPr>
            </w:pPr>
            <w:hyperlink r:id="rId10" w:history="1">
              <w:r w:rsidRPr="00BF5884">
                <w:rPr>
                  <w:color w:val="0000FF"/>
                  <w:sz w:val="22"/>
                  <w:szCs w:val="22"/>
                  <w:u w:val="single"/>
                  <w:lang w:val="es-CR"/>
                </w:rPr>
                <w:t>www.sep.ucr.ac.cr</w:t>
              </w:r>
            </w:hyperlink>
            <w:r w:rsidRPr="00BF5884">
              <w:rPr>
                <w:color w:val="000000"/>
                <w:sz w:val="22"/>
                <w:szCs w:val="22"/>
                <w:lang w:val="es-CR"/>
              </w:rPr>
              <w:t xml:space="preserve">    </w:t>
            </w:r>
          </w:p>
          <w:p w:rsidR="008F089B" w:rsidRPr="00BF5884" w:rsidRDefault="008F089B" w:rsidP="00CB7696">
            <w:pPr>
              <w:rPr>
                <w:color w:val="000000"/>
              </w:rPr>
            </w:pPr>
            <w:r w:rsidRPr="00BF5884">
              <w:rPr>
                <w:b/>
                <w:color w:val="000000"/>
                <w:sz w:val="22"/>
                <w:szCs w:val="22"/>
                <w:lang w:val="es-CR"/>
              </w:rPr>
              <w:t>No se dará información telefónica.</w:t>
            </w:r>
          </w:p>
        </w:tc>
        <w:tc>
          <w:tcPr>
            <w:tcW w:w="2340" w:type="dxa"/>
            <w:tcBorders>
              <w:top w:val="single" w:sz="4" w:space="0" w:color="auto"/>
              <w:left w:val="single" w:sz="4" w:space="0" w:color="auto"/>
              <w:bottom w:val="single" w:sz="2" w:space="0" w:color="auto"/>
              <w:right w:val="single" w:sz="4" w:space="0" w:color="auto"/>
            </w:tcBorders>
          </w:tcPr>
          <w:p w:rsidR="008F089B" w:rsidRPr="00BF5884" w:rsidRDefault="008F089B" w:rsidP="00CB7696">
            <w:pPr>
              <w:jc w:val="both"/>
              <w:rPr>
                <w:rFonts w:eastAsia="Batang"/>
                <w:color w:val="000000"/>
                <w:lang w:val="es-CR"/>
              </w:rPr>
            </w:pPr>
            <w:r w:rsidRPr="00BF5884">
              <w:rPr>
                <w:color w:val="000000"/>
                <w:sz w:val="22"/>
                <w:szCs w:val="22"/>
              </w:rPr>
              <w:t xml:space="preserve"> </w:t>
            </w:r>
          </w:p>
          <w:p w:rsidR="008F089B" w:rsidRPr="00BF5884" w:rsidRDefault="008F089B" w:rsidP="00CB7696">
            <w:pPr>
              <w:jc w:val="both"/>
              <w:rPr>
                <w:rFonts w:eastAsia="Batang"/>
                <w:color w:val="000000"/>
                <w:lang w:val="es-CR"/>
              </w:rPr>
            </w:pPr>
          </w:p>
        </w:tc>
      </w:tr>
      <w:tr w:rsidR="008F089B" w:rsidRPr="00BF5884" w:rsidTr="00CB7696">
        <w:trPr>
          <w:trHeight w:val="912"/>
          <w:jc w:val="center"/>
        </w:trPr>
        <w:tc>
          <w:tcPr>
            <w:tcW w:w="1898" w:type="dxa"/>
            <w:tcBorders>
              <w:top w:val="single" w:sz="4" w:space="0" w:color="auto"/>
              <w:left w:val="single" w:sz="4" w:space="0" w:color="auto"/>
              <w:bottom w:val="single" w:sz="2" w:space="0" w:color="auto"/>
              <w:right w:val="single" w:sz="4" w:space="0" w:color="auto"/>
            </w:tcBorders>
            <w:hideMark/>
          </w:tcPr>
          <w:p w:rsidR="008F089B" w:rsidRPr="00BF5884" w:rsidRDefault="008F089B" w:rsidP="00CB7696">
            <w:pPr>
              <w:rPr>
                <w:rFonts w:eastAsia="Batang"/>
                <w:color w:val="000000"/>
                <w:lang w:val="es-CR"/>
              </w:rPr>
            </w:pPr>
            <w:r w:rsidRPr="00BF5884">
              <w:rPr>
                <w:rFonts w:eastAsia="Batang"/>
                <w:color w:val="000000"/>
                <w:sz w:val="22"/>
                <w:szCs w:val="22"/>
                <w:lang w:val="es-CR"/>
              </w:rPr>
              <w:t>Del 28 al 30 de Agosto del 2018.</w:t>
            </w:r>
          </w:p>
        </w:tc>
        <w:tc>
          <w:tcPr>
            <w:tcW w:w="2694" w:type="dxa"/>
            <w:tcBorders>
              <w:top w:val="single" w:sz="4" w:space="0" w:color="auto"/>
              <w:left w:val="single" w:sz="4" w:space="0" w:color="auto"/>
              <w:bottom w:val="single" w:sz="2" w:space="0" w:color="auto"/>
              <w:right w:val="single" w:sz="4" w:space="0" w:color="auto"/>
            </w:tcBorders>
            <w:hideMark/>
          </w:tcPr>
          <w:p w:rsidR="008F089B" w:rsidRPr="00BF5884" w:rsidRDefault="008F089B" w:rsidP="00CB7696">
            <w:pPr>
              <w:jc w:val="both"/>
              <w:rPr>
                <w:rFonts w:eastAsia="Batang"/>
                <w:color w:val="000000"/>
                <w:lang w:val="es-CR"/>
              </w:rPr>
            </w:pPr>
            <w:r w:rsidRPr="00BF5884">
              <w:rPr>
                <w:rFonts w:eastAsia="Batang"/>
                <w:color w:val="000000"/>
                <w:sz w:val="22"/>
                <w:szCs w:val="22"/>
                <w:lang w:val="es-CR"/>
              </w:rPr>
              <w:t>Período de revisión de examen.</w:t>
            </w:r>
          </w:p>
        </w:tc>
        <w:tc>
          <w:tcPr>
            <w:tcW w:w="2706" w:type="dxa"/>
            <w:tcBorders>
              <w:top w:val="single" w:sz="4" w:space="0" w:color="auto"/>
              <w:left w:val="single" w:sz="4" w:space="0" w:color="auto"/>
              <w:bottom w:val="single" w:sz="2" w:space="0" w:color="auto"/>
              <w:right w:val="single" w:sz="4" w:space="0" w:color="auto"/>
            </w:tcBorders>
            <w:hideMark/>
          </w:tcPr>
          <w:p w:rsidR="008F089B" w:rsidRPr="00BF5884" w:rsidRDefault="008F089B" w:rsidP="00CB7696">
            <w:pPr>
              <w:rPr>
                <w:color w:val="000000"/>
                <w:lang w:val="es-CR"/>
              </w:rPr>
            </w:pPr>
            <w:r w:rsidRPr="00BF5884">
              <w:rPr>
                <w:color w:val="000000"/>
                <w:sz w:val="22"/>
                <w:szCs w:val="22"/>
                <w:lang w:val="es-CR"/>
              </w:rPr>
              <w:t>Oficina de Posgrados de la Facultad de Odontología de la Universidad de Costa Rica.</w:t>
            </w:r>
          </w:p>
        </w:tc>
        <w:tc>
          <w:tcPr>
            <w:tcW w:w="2340" w:type="dxa"/>
            <w:tcBorders>
              <w:top w:val="single" w:sz="4" w:space="0" w:color="auto"/>
              <w:left w:val="single" w:sz="4" w:space="0" w:color="auto"/>
              <w:bottom w:val="single" w:sz="2" w:space="0" w:color="auto"/>
              <w:right w:val="single" w:sz="4" w:space="0" w:color="auto"/>
            </w:tcBorders>
          </w:tcPr>
          <w:p w:rsidR="008F089B" w:rsidRPr="00BF5884" w:rsidRDefault="008F089B" w:rsidP="00CB7696">
            <w:pPr>
              <w:jc w:val="both"/>
              <w:rPr>
                <w:color w:val="000000"/>
                <w:lang w:val="en-US"/>
              </w:rPr>
            </w:pPr>
            <w:r w:rsidRPr="00BF5884">
              <w:rPr>
                <w:color w:val="000000"/>
                <w:sz w:val="22"/>
                <w:szCs w:val="22"/>
                <w:lang w:val="en-US"/>
              </w:rPr>
              <w:t>L, K, M, J, V</w:t>
            </w:r>
          </w:p>
          <w:p w:rsidR="008F089B" w:rsidRPr="00BF5884" w:rsidRDefault="008F089B" w:rsidP="00CB7696">
            <w:pPr>
              <w:jc w:val="both"/>
              <w:rPr>
                <w:color w:val="000000"/>
                <w:lang w:val="en-US"/>
              </w:rPr>
            </w:pPr>
          </w:p>
          <w:p w:rsidR="008F089B" w:rsidRPr="00BF5884" w:rsidRDefault="008F089B" w:rsidP="00CB7696">
            <w:pPr>
              <w:jc w:val="both"/>
              <w:rPr>
                <w:color w:val="000000"/>
                <w:lang w:val="en-US"/>
              </w:rPr>
            </w:pPr>
            <w:r w:rsidRPr="00BF5884">
              <w:rPr>
                <w:color w:val="000000"/>
                <w:sz w:val="22"/>
                <w:szCs w:val="22"/>
                <w:lang w:val="en-US"/>
              </w:rPr>
              <w:t>8 am. - 11 a.m.</w:t>
            </w:r>
          </w:p>
          <w:p w:rsidR="008F089B" w:rsidRPr="00BF5884" w:rsidRDefault="008F089B" w:rsidP="00CB7696">
            <w:pPr>
              <w:jc w:val="both"/>
              <w:rPr>
                <w:rFonts w:eastAsia="Batang"/>
                <w:color w:val="000000"/>
                <w:lang w:val="en-US"/>
              </w:rPr>
            </w:pPr>
            <w:r w:rsidRPr="00BF5884">
              <w:rPr>
                <w:color w:val="000000"/>
                <w:sz w:val="22"/>
                <w:szCs w:val="22"/>
                <w:lang w:val="en-US"/>
              </w:rPr>
              <w:t>1 pm.- 3 pm</w:t>
            </w:r>
          </w:p>
        </w:tc>
      </w:tr>
      <w:tr w:rsidR="008F089B" w:rsidRPr="00BF5884" w:rsidTr="00CB7696">
        <w:trPr>
          <w:trHeight w:val="912"/>
          <w:jc w:val="center"/>
        </w:trPr>
        <w:tc>
          <w:tcPr>
            <w:tcW w:w="1898" w:type="dxa"/>
            <w:tcBorders>
              <w:top w:val="single" w:sz="4" w:space="0" w:color="auto"/>
              <w:left w:val="single" w:sz="4" w:space="0" w:color="auto"/>
              <w:bottom w:val="single" w:sz="2" w:space="0" w:color="auto"/>
              <w:right w:val="single" w:sz="4" w:space="0" w:color="auto"/>
            </w:tcBorders>
            <w:hideMark/>
          </w:tcPr>
          <w:p w:rsidR="008F089B" w:rsidRPr="00BF5884" w:rsidRDefault="008F089B" w:rsidP="00CB7696">
            <w:pPr>
              <w:rPr>
                <w:rFonts w:eastAsia="Batang"/>
                <w:color w:val="000000"/>
                <w:lang w:val="es-CR"/>
              </w:rPr>
            </w:pPr>
            <w:r w:rsidRPr="00BF5884">
              <w:rPr>
                <w:rFonts w:eastAsia="Batang"/>
                <w:color w:val="000000"/>
                <w:sz w:val="22"/>
                <w:szCs w:val="22"/>
                <w:lang w:val="es-CR"/>
              </w:rPr>
              <w:t>10 de Setiembre del 2018.</w:t>
            </w:r>
          </w:p>
        </w:tc>
        <w:tc>
          <w:tcPr>
            <w:tcW w:w="2694" w:type="dxa"/>
            <w:tcBorders>
              <w:top w:val="single" w:sz="4" w:space="0" w:color="auto"/>
              <w:left w:val="single" w:sz="4" w:space="0" w:color="auto"/>
              <w:bottom w:val="single" w:sz="2" w:space="0" w:color="auto"/>
              <w:right w:val="single" w:sz="4" w:space="0" w:color="auto"/>
            </w:tcBorders>
          </w:tcPr>
          <w:p w:rsidR="008F089B" w:rsidRPr="00BF5884" w:rsidRDefault="008F089B" w:rsidP="00CB7696">
            <w:pPr>
              <w:jc w:val="both"/>
              <w:rPr>
                <w:rFonts w:eastAsia="Batang"/>
                <w:color w:val="000000"/>
                <w:lang w:val="es-CR"/>
              </w:rPr>
            </w:pPr>
            <w:r w:rsidRPr="00BF5884">
              <w:rPr>
                <w:rFonts w:eastAsia="Batang"/>
                <w:color w:val="000000"/>
                <w:sz w:val="22"/>
                <w:szCs w:val="22"/>
                <w:lang w:val="es-CR"/>
              </w:rPr>
              <w:t>Publicación de notas finales de la l Etapa según número de cédula.</w:t>
            </w:r>
          </w:p>
          <w:p w:rsidR="008F089B" w:rsidRPr="00BF5884" w:rsidRDefault="008F089B" w:rsidP="00CB7696">
            <w:pPr>
              <w:jc w:val="both"/>
              <w:rPr>
                <w:rFonts w:eastAsia="Batang"/>
                <w:color w:val="000000"/>
                <w:lang w:val="es-CR"/>
              </w:rPr>
            </w:pPr>
          </w:p>
        </w:tc>
        <w:tc>
          <w:tcPr>
            <w:tcW w:w="2706" w:type="dxa"/>
            <w:tcBorders>
              <w:top w:val="single" w:sz="4" w:space="0" w:color="auto"/>
              <w:left w:val="single" w:sz="4" w:space="0" w:color="auto"/>
              <w:bottom w:val="single" w:sz="2" w:space="0" w:color="auto"/>
              <w:right w:val="single" w:sz="4" w:space="0" w:color="auto"/>
            </w:tcBorders>
            <w:hideMark/>
          </w:tcPr>
          <w:p w:rsidR="008F089B" w:rsidRPr="00BF5884" w:rsidRDefault="008F089B" w:rsidP="00CB7696">
            <w:pPr>
              <w:rPr>
                <w:color w:val="000000"/>
                <w:lang w:val="es-CR"/>
              </w:rPr>
            </w:pPr>
            <w:hyperlink r:id="rId11" w:history="1">
              <w:r w:rsidRPr="00BF5884">
                <w:rPr>
                  <w:color w:val="0000FF"/>
                  <w:sz w:val="22"/>
                  <w:szCs w:val="22"/>
                  <w:u w:val="single"/>
                  <w:lang w:val="es-CR"/>
                </w:rPr>
                <w:t>www.cendeisss.sa.cr</w:t>
              </w:r>
            </w:hyperlink>
            <w:r w:rsidRPr="00BF5884">
              <w:rPr>
                <w:color w:val="000000"/>
                <w:sz w:val="22"/>
                <w:szCs w:val="22"/>
                <w:lang w:val="es-CR"/>
              </w:rPr>
              <w:t xml:space="preserve">     </w:t>
            </w:r>
          </w:p>
          <w:p w:rsidR="008F089B" w:rsidRPr="00BF5884" w:rsidRDefault="008F089B" w:rsidP="00CB7696">
            <w:pPr>
              <w:rPr>
                <w:color w:val="000000"/>
                <w:lang w:val="es-CR"/>
              </w:rPr>
            </w:pPr>
            <w:hyperlink r:id="rId12" w:history="1">
              <w:r w:rsidRPr="00BF5884">
                <w:rPr>
                  <w:color w:val="0000FF"/>
                  <w:sz w:val="22"/>
                  <w:szCs w:val="22"/>
                  <w:u w:val="single"/>
                  <w:lang w:val="es-CR"/>
                </w:rPr>
                <w:t>www.sep.ucr.ac.cr</w:t>
              </w:r>
            </w:hyperlink>
            <w:r w:rsidRPr="00BF5884">
              <w:rPr>
                <w:color w:val="000000"/>
                <w:sz w:val="22"/>
                <w:szCs w:val="22"/>
                <w:lang w:val="es-CR"/>
              </w:rPr>
              <w:t xml:space="preserve">    </w:t>
            </w:r>
          </w:p>
          <w:p w:rsidR="008F089B" w:rsidRPr="00BF5884" w:rsidRDefault="008F089B" w:rsidP="00CB7696">
            <w:pPr>
              <w:rPr>
                <w:color w:val="000000"/>
                <w:lang w:val="es-CR"/>
              </w:rPr>
            </w:pPr>
            <w:r w:rsidRPr="00BF5884">
              <w:rPr>
                <w:b/>
                <w:color w:val="000000"/>
                <w:sz w:val="22"/>
                <w:szCs w:val="22"/>
                <w:lang w:val="es-CR"/>
              </w:rPr>
              <w:t>No se dará información telefónica.</w:t>
            </w:r>
          </w:p>
        </w:tc>
        <w:tc>
          <w:tcPr>
            <w:tcW w:w="2340" w:type="dxa"/>
            <w:tcBorders>
              <w:top w:val="single" w:sz="4" w:space="0" w:color="auto"/>
              <w:left w:val="single" w:sz="4" w:space="0" w:color="auto"/>
              <w:bottom w:val="single" w:sz="2" w:space="0" w:color="auto"/>
              <w:right w:val="single" w:sz="4" w:space="0" w:color="auto"/>
            </w:tcBorders>
          </w:tcPr>
          <w:p w:rsidR="008F089B" w:rsidRPr="00BF5884" w:rsidRDefault="008F089B" w:rsidP="00CB7696">
            <w:pPr>
              <w:jc w:val="both"/>
              <w:rPr>
                <w:rFonts w:eastAsia="Batang"/>
                <w:color w:val="000000"/>
                <w:lang w:val="es-CR"/>
              </w:rPr>
            </w:pPr>
          </w:p>
        </w:tc>
      </w:tr>
      <w:tr w:rsidR="008F089B" w:rsidRPr="00BF5884" w:rsidTr="00CB7696">
        <w:trPr>
          <w:cantSplit/>
          <w:trHeight w:val="917"/>
          <w:jc w:val="center"/>
        </w:trPr>
        <w:tc>
          <w:tcPr>
            <w:tcW w:w="1898" w:type="dxa"/>
            <w:tcBorders>
              <w:top w:val="single" w:sz="2" w:space="0" w:color="auto"/>
              <w:left w:val="single" w:sz="4" w:space="0" w:color="auto"/>
              <w:bottom w:val="single" w:sz="2" w:space="0" w:color="auto"/>
              <w:right w:val="single" w:sz="4" w:space="0" w:color="auto"/>
            </w:tcBorders>
          </w:tcPr>
          <w:p w:rsidR="008F089B" w:rsidRPr="00BF5884" w:rsidRDefault="008F089B" w:rsidP="00CB7696">
            <w:pPr>
              <w:rPr>
                <w:rFonts w:eastAsia="Batang"/>
                <w:color w:val="000000"/>
                <w:lang w:val="es-CR"/>
              </w:rPr>
            </w:pPr>
            <w:r w:rsidRPr="00BF5884">
              <w:rPr>
                <w:rFonts w:eastAsia="Batang"/>
                <w:color w:val="000000"/>
                <w:sz w:val="22"/>
                <w:szCs w:val="22"/>
                <w:lang w:val="es-CR"/>
              </w:rPr>
              <w:t>Jueves 20 de Setiembre 2018</w:t>
            </w:r>
          </w:p>
          <w:p w:rsidR="008F089B" w:rsidRPr="00BF5884" w:rsidRDefault="008F089B" w:rsidP="00CB7696">
            <w:pPr>
              <w:rPr>
                <w:rFonts w:eastAsia="Batang"/>
                <w:color w:val="000000"/>
                <w:lang w:val="es-CR"/>
              </w:rPr>
            </w:pPr>
          </w:p>
        </w:tc>
        <w:tc>
          <w:tcPr>
            <w:tcW w:w="7740" w:type="dxa"/>
            <w:gridSpan w:val="3"/>
            <w:tcBorders>
              <w:top w:val="single" w:sz="2" w:space="0" w:color="auto"/>
              <w:left w:val="single" w:sz="4" w:space="0" w:color="auto"/>
              <w:bottom w:val="single" w:sz="4" w:space="0" w:color="auto"/>
              <w:right w:val="single" w:sz="4" w:space="0" w:color="auto"/>
            </w:tcBorders>
            <w:hideMark/>
          </w:tcPr>
          <w:p w:rsidR="008F089B" w:rsidRPr="00BF5884" w:rsidRDefault="008F089B" w:rsidP="00CB7696">
            <w:pPr>
              <w:rPr>
                <w:rFonts w:eastAsia="Batang"/>
                <w:color w:val="000000"/>
                <w:lang w:val="es-CR"/>
              </w:rPr>
            </w:pPr>
            <w:r w:rsidRPr="00BF5884">
              <w:rPr>
                <w:rFonts w:eastAsia="Batang"/>
                <w:color w:val="000000"/>
                <w:sz w:val="22"/>
                <w:szCs w:val="22"/>
                <w:lang w:val="es-CR"/>
              </w:rPr>
              <w:t xml:space="preserve">EXÁMEN   II ETAPA  </w:t>
            </w:r>
            <w:r w:rsidRPr="00BF5884">
              <w:rPr>
                <w:rFonts w:eastAsia="Batang"/>
                <w:b/>
                <w:color w:val="000000"/>
                <w:sz w:val="22"/>
                <w:szCs w:val="22"/>
                <w:lang w:val="es-CR"/>
              </w:rPr>
              <w:t xml:space="preserve">Prueba Práctica  </w:t>
            </w:r>
          </w:p>
          <w:p w:rsidR="008F089B" w:rsidRPr="00BF5884" w:rsidRDefault="008F089B" w:rsidP="00CB7696">
            <w:pPr>
              <w:rPr>
                <w:rFonts w:eastAsia="Batang"/>
                <w:color w:val="000000"/>
                <w:lang w:val="es-CR"/>
              </w:rPr>
            </w:pPr>
            <w:r w:rsidRPr="00BF5884">
              <w:rPr>
                <w:rFonts w:eastAsia="Batang"/>
                <w:b/>
                <w:color w:val="000000"/>
                <w:sz w:val="22"/>
                <w:szCs w:val="22"/>
                <w:lang w:val="es-CR"/>
              </w:rPr>
              <w:t>Entrega de Atestados y   Entrevista</w:t>
            </w:r>
            <w:r w:rsidRPr="00BF5884">
              <w:rPr>
                <w:rFonts w:eastAsia="Batang"/>
                <w:color w:val="000000"/>
                <w:sz w:val="22"/>
                <w:szCs w:val="22"/>
                <w:lang w:val="es-CR"/>
              </w:rPr>
              <w:t xml:space="preserve"> </w:t>
            </w:r>
          </w:p>
          <w:p w:rsidR="008F089B" w:rsidRPr="00BF5884" w:rsidRDefault="008F089B" w:rsidP="00CB7696">
            <w:pPr>
              <w:rPr>
                <w:rFonts w:eastAsia="Batang"/>
                <w:bCs/>
                <w:color w:val="000000"/>
                <w:lang w:val="es-CR"/>
              </w:rPr>
            </w:pPr>
            <w:r>
              <w:rPr>
                <w:rFonts w:eastAsia="Batang"/>
                <w:color w:val="000000"/>
                <w:sz w:val="22"/>
                <w:szCs w:val="22"/>
                <w:lang w:val="es-CR"/>
              </w:rPr>
              <w:t>Área Académica Hospital Raúl Blanco Cervantes (Hospital Geriátrico)</w:t>
            </w:r>
          </w:p>
        </w:tc>
      </w:tr>
      <w:tr w:rsidR="008F089B" w:rsidRPr="00BF5884" w:rsidTr="00CB7696">
        <w:trPr>
          <w:cantSplit/>
          <w:jc w:val="center"/>
        </w:trPr>
        <w:tc>
          <w:tcPr>
            <w:tcW w:w="1898" w:type="dxa"/>
            <w:tcBorders>
              <w:top w:val="single" w:sz="2" w:space="0" w:color="auto"/>
              <w:left w:val="single" w:sz="4" w:space="0" w:color="auto"/>
              <w:bottom w:val="single" w:sz="2" w:space="0" w:color="auto"/>
              <w:right w:val="single" w:sz="4" w:space="0" w:color="auto"/>
            </w:tcBorders>
          </w:tcPr>
          <w:p w:rsidR="008F089B" w:rsidRPr="00BF5884" w:rsidRDefault="008F089B" w:rsidP="00CB7696">
            <w:pPr>
              <w:rPr>
                <w:rFonts w:eastAsia="Batang"/>
                <w:color w:val="000000"/>
                <w:lang w:val="es-CR"/>
              </w:rPr>
            </w:pPr>
          </w:p>
          <w:p w:rsidR="008F089B" w:rsidRPr="00BF5884" w:rsidRDefault="008F089B" w:rsidP="00CB7696">
            <w:pPr>
              <w:rPr>
                <w:rFonts w:eastAsia="Batang"/>
                <w:color w:val="000000"/>
                <w:lang w:val="es-CR"/>
              </w:rPr>
            </w:pPr>
            <w:r w:rsidRPr="00BF5884">
              <w:rPr>
                <w:rFonts w:eastAsia="Batang"/>
                <w:color w:val="000000"/>
                <w:sz w:val="22"/>
                <w:szCs w:val="22"/>
                <w:lang w:val="es-CR"/>
              </w:rPr>
              <w:t>24 de  Setiembre del 2018.</w:t>
            </w:r>
          </w:p>
          <w:p w:rsidR="008F089B" w:rsidRPr="00BF5884" w:rsidRDefault="008F089B" w:rsidP="00CB7696">
            <w:pPr>
              <w:rPr>
                <w:rFonts w:eastAsia="Batang"/>
                <w:color w:val="000000"/>
                <w:lang w:val="es-CR"/>
              </w:rPr>
            </w:pPr>
          </w:p>
        </w:tc>
        <w:tc>
          <w:tcPr>
            <w:tcW w:w="2694" w:type="dxa"/>
            <w:tcBorders>
              <w:top w:val="single" w:sz="4" w:space="0" w:color="auto"/>
              <w:left w:val="single" w:sz="4" w:space="0" w:color="auto"/>
              <w:bottom w:val="single" w:sz="4" w:space="0" w:color="auto"/>
              <w:right w:val="single" w:sz="4" w:space="0" w:color="auto"/>
            </w:tcBorders>
            <w:hideMark/>
          </w:tcPr>
          <w:p w:rsidR="008F089B" w:rsidRPr="00BF5884" w:rsidRDefault="008F089B" w:rsidP="00CB7696">
            <w:pPr>
              <w:rPr>
                <w:rFonts w:eastAsia="Batang"/>
                <w:color w:val="000000"/>
                <w:lang w:val="es-CR"/>
              </w:rPr>
            </w:pPr>
            <w:r w:rsidRPr="00BF5884">
              <w:rPr>
                <w:rFonts w:eastAsia="Batang"/>
                <w:color w:val="000000"/>
                <w:sz w:val="22"/>
                <w:szCs w:val="22"/>
                <w:lang w:val="es-CR"/>
              </w:rPr>
              <w:t>Publicación notas finales de II  ETAPA, según número de cédula</w:t>
            </w:r>
          </w:p>
        </w:tc>
        <w:tc>
          <w:tcPr>
            <w:tcW w:w="2706" w:type="dxa"/>
            <w:tcBorders>
              <w:top w:val="single" w:sz="4" w:space="0" w:color="auto"/>
              <w:left w:val="single" w:sz="4" w:space="0" w:color="auto"/>
              <w:bottom w:val="single" w:sz="4" w:space="0" w:color="auto"/>
              <w:right w:val="single" w:sz="4" w:space="0" w:color="auto"/>
            </w:tcBorders>
            <w:hideMark/>
          </w:tcPr>
          <w:p w:rsidR="008F089B" w:rsidRPr="00BF5884" w:rsidRDefault="008F089B" w:rsidP="00CB7696">
            <w:pPr>
              <w:rPr>
                <w:rFonts w:eastAsia="Batang"/>
                <w:color w:val="000000"/>
                <w:lang w:val="es-CR"/>
              </w:rPr>
            </w:pPr>
            <w:hyperlink r:id="rId13" w:history="1">
              <w:r w:rsidRPr="00BF5884">
                <w:rPr>
                  <w:rFonts w:eastAsia="Batang"/>
                  <w:color w:val="000000"/>
                  <w:sz w:val="22"/>
                  <w:szCs w:val="22"/>
                  <w:u w:val="single"/>
                  <w:lang w:val="es-CR"/>
                </w:rPr>
                <w:t>www.cendeisss,sa,cr</w:t>
              </w:r>
            </w:hyperlink>
          </w:p>
          <w:p w:rsidR="008F089B" w:rsidRPr="00BF5884" w:rsidRDefault="008F089B" w:rsidP="00CB7696">
            <w:pPr>
              <w:rPr>
                <w:rFonts w:eastAsia="Batang"/>
                <w:color w:val="000000"/>
                <w:lang w:val="es-CR"/>
              </w:rPr>
            </w:pPr>
            <w:hyperlink r:id="rId14" w:history="1">
              <w:r w:rsidRPr="00BF5884">
                <w:rPr>
                  <w:rFonts w:eastAsia="Batang"/>
                  <w:color w:val="0000FF"/>
                  <w:sz w:val="22"/>
                  <w:szCs w:val="22"/>
                  <w:u w:val="single"/>
                  <w:lang w:val="es-CR"/>
                </w:rPr>
                <w:t>www.sep.ucr.ac.cr</w:t>
              </w:r>
            </w:hyperlink>
            <w:r w:rsidRPr="00BF5884">
              <w:rPr>
                <w:rFonts w:eastAsia="Batang"/>
                <w:color w:val="000000"/>
                <w:sz w:val="22"/>
                <w:szCs w:val="22"/>
                <w:lang w:val="es-CR"/>
              </w:rPr>
              <w:t xml:space="preserve"> </w:t>
            </w:r>
          </w:p>
          <w:p w:rsidR="008F089B" w:rsidRPr="00BF5884" w:rsidRDefault="008F089B" w:rsidP="00CB7696">
            <w:pPr>
              <w:jc w:val="center"/>
              <w:rPr>
                <w:rFonts w:eastAsia="Batang"/>
                <w:color w:val="000000"/>
                <w:lang w:val="es-CR"/>
              </w:rPr>
            </w:pPr>
            <w:r w:rsidRPr="00BF5884">
              <w:rPr>
                <w:b/>
                <w:color w:val="000000"/>
                <w:sz w:val="22"/>
                <w:szCs w:val="22"/>
                <w:lang w:val="es-CR"/>
              </w:rPr>
              <w:t>No se dará información telefónica.</w:t>
            </w:r>
          </w:p>
        </w:tc>
        <w:tc>
          <w:tcPr>
            <w:tcW w:w="2340" w:type="dxa"/>
            <w:tcBorders>
              <w:top w:val="single" w:sz="4" w:space="0" w:color="auto"/>
              <w:left w:val="single" w:sz="4" w:space="0" w:color="auto"/>
              <w:bottom w:val="single" w:sz="4" w:space="0" w:color="auto"/>
              <w:right w:val="single" w:sz="4" w:space="0" w:color="auto"/>
            </w:tcBorders>
          </w:tcPr>
          <w:p w:rsidR="008F089B" w:rsidRPr="00BF5884" w:rsidRDefault="008F089B" w:rsidP="00CB7696">
            <w:pPr>
              <w:rPr>
                <w:rFonts w:eastAsia="Batang"/>
                <w:color w:val="000000"/>
                <w:lang w:val="es-CR"/>
              </w:rPr>
            </w:pPr>
          </w:p>
        </w:tc>
      </w:tr>
      <w:tr w:rsidR="008F089B" w:rsidRPr="00BF5884" w:rsidTr="00CB7696">
        <w:trPr>
          <w:cantSplit/>
          <w:jc w:val="center"/>
        </w:trPr>
        <w:tc>
          <w:tcPr>
            <w:tcW w:w="1898" w:type="dxa"/>
            <w:tcBorders>
              <w:top w:val="single" w:sz="2" w:space="0" w:color="auto"/>
              <w:left w:val="single" w:sz="4" w:space="0" w:color="auto"/>
              <w:bottom w:val="single" w:sz="2" w:space="0" w:color="auto"/>
              <w:right w:val="single" w:sz="4" w:space="0" w:color="auto"/>
            </w:tcBorders>
            <w:hideMark/>
          </w:tcPr>
          <w:p w:rsidR="008F089B" w:rsidRPr="00BF5884" w:rsidRDefault="008F089B" w:rsidP="00CB7696">
            <w:pPr>
              <w:rPr>
                <w:rFonts w:eastAsia="Batang"/>
                <w:color w:val="000000"/>
                <w:lang w:val="es-CR"/>
              </w:rPr>
            </w:pPr>
            <w:r w:rsidRPr="00BF5884">
              <w:rPr>
                <w:rFonts w:eastAsia="Batang"/>
                <w:color w:val="000000"/>
                <w:sz w:val="22"/>
                <w:szCs w:val="22"/>
                <w:lang w:val="es-CR"/>
              </w:rPr>
              <w:t>8 al 12 de octubre 2018</w:t>
            </w:r>
          </w:p>
        </w:tc>
        <w:tc>
          <w:tcPr>
            <w:tcW w:w="2694" w:type="dxa"/>
            <w:tcBorders>
              <w:top w:val="single" w:sz="4" w:space="0" w:color="auto"/>
              <w:left w:val="single" w:sz="4" w:space="0" w:color="auto"/>
              <w:bottom w:val="single" w:sz="2" w:space="0" w:color="auto"/>
              <w:right w:val="single" w:sz="4" w:space="0" w:color="auto"/>
            </w:tcBorders>
            <w:hideMark/>
          </w:tcPr>
          <w:p w:rsidR="008F089B" w:rsidRPr="00BF5884" w:rsidRDefault="008F089B" w:rsidP="00CB7696">
            <w:pPr>
              <w:rPr>
                <w:rFonts w:eastAsia="Batang"/>
                <w:color w:val="000000"/>
                <w:lang w:val="es-CR"/>
              </w:rPr>
            </w:pPr>
            <w:r w:rsidRPr="00BF5884">
              <w:rPr>
                <w:rFonts w:eastAsia="Batang"/>
                <w:color w:val="000000"/>
                <w:sz w:val="22"/>
                <w:szCs w:val="22"/>
                <w:lang w:val="es-CR"/>
              </w:rPr>
              <w:t>Empadronamiento</w:t>
            </w:r>
          </w:p>
        </w:tc>
        <w:tc>
          <w:tcPr>
            <w:tcW w:w="2706" w:type="dxa"/>
            <w:tcBorders>
              <w:top w:val="single" w:sz="4" w:space="0" w:color="auto"/>
              <w:left w:val="single" w:sz="4" w:space="0" w:color="auto"/>
              <w:bottom w:val="single" w:sz="2" w:space="0" w:color="auto"/>
              <w:right w:val="single" w:sz="4" w:space="0" w:color="auto"/>
            </w:tcBorders>
            <w:hideMark/>
          </w:tcPr>
          <w:p w:rsidR="008F089B" w:rsidRPr="00BF5884" w:rsidRDefault="008F089B" w:rsidP="00CB7696">
            <w:pPr>
              <w:rPr>
                <w:rFonts w:eastAsia="Batang"/>
                <w:color w:val="000000"/>
                <w:lang w:val="es-CR"/>
              </w:rPr>
            </w:pPr>
            <w:r w:rsidRPr="00BF5884">
              <w:rPr>
                <w:color w:val="000000"/>
                <w:sz w:val="22"/>
                <w:szCs w:val="22"/>
              </w:rPr>
              <w:t>Decanato Sistema de Estudios de Posgrado de la Universidad de Costa Rica</w:t>
            </w:r>
          </w:p>
        </w:tc>
        <w:tc>
          <w:tcPr>
            <w:tcW w:w="2340" w:type="dxa"/>
            <w:tcBorders>
              <w:top w:val="single" w:sz="4" w:space="0" w:color="auto"/>
              <w:left w:val="single" w:sz="4" w:space="0" w:color="auto"/>
              <w:bottom w:val="single" w:sz="2" w:space="0" w:color="auto"/>
              <w:right w:val="single" w:sz="4" w:space="0" w:color="auto"/>
            </w:tcBorders>
            <w:hideMark/>
          </w:tcPr>
          <w:p w:rsidR="008F089B" w:rsidRPr="00BF5884" w:rsidRDefault="008F089B" w:rsidP="00CB7696">
            <w:pPr>
              <w:rPr>
                <w:rFonts w:eastAsia="Batang"/>
                <w:color w:val="000000"/>
                <w:lang w:val="es-CR"/>
              </w:rPr>
            </w:pPr>
            <w:r w:rsidRPr="00BF5884">
              <w:rPr>
                <w:color w:val="000000"/>
                <w:sz w:val="22"/>
                <w:szCs w:val="22"/>
              </w:rPr>
              <w:t>L- K, M. de  8:00  a 12:00md  y  de  1:00  a  4:45   p.m.</w:t>
            </w:r>
          </w:p>
        </w:tc>
      </w:tr>
    </w:tbl>
    <w:p w:rsidR="008F089B" w:rsidRPr="00BF5884" w:rsidRDefault="008F089B" w:rsidP="008F089B">
      <w:pPr>
        <w:rPr>
          <w:sz w:val="22"/>
          <w:szCs w:val="22"/>
          <w:lang w:val="es-CR"/>
        </w:rPr>
      </w:pPr>
    </w:p>
    <w:p w:rsidR="008F089B" w:rsidRPr="00BF5884" w:rsidRDefault="008F089B" w:rsidP="008F089B">
      <w:pPr>
        <w:pStyle w:val="Sangra3detindependiente"/>
        <w:ind w:left="0"/>
        <w:rPr>
          <w:rFonts w:ascii="Times New Roman" w:hAnsi="Times New Roman"/>
          <w:color w:val="000000"/>
          <w:sz w:val="20"/>
          <w:szCs w:val="20"/>
        </w:rPr>
      </w:pPr>
    </w:p>
    <w:p w:rsidR="008F089B" w:rsidRDefault="008F089B" w:rsidP="008F089B">
      <w:pPr>
        <w:pStyle w:val="Sangra3detindependiente"/>
        <w:ind w:left="0"/>
        <w:rPr>
          <w:rFonts w:ascii="Times New Roman" w:hAnsi="Times New Roman"/>
          <w:color w:val="000000"/>
          <w:sz w:val="20"/>
          <w:szCs w:val="20"/>
          <w:lang w:val="es-ES"/>
        </w:rPr>
      </w:pPr>
    </w:p>
    <w:p w:rsidR="008F089B" w:rsidRDefault="008F089B" w:rsidP="008F089B">
      <w:pPr>
        <w:pStyle w:val="Sangra3detindependiente"/>
        <w:ind w:left="0"/>
        <w:rPr>
          <w:rFonts w:ascii="Times New Roman" w:hAnsi="Times New Roman"/>
          <w:color w:val="000000"/>
          <w:sz w:val="20"/>
          <w:szCs w:val="20"/>
          <w:lang w:val="es-ES"/>
        </w:rPr>
      </w:pPr>
    </w:p>
    <w:p w:rsidR="008F089B" w:rsidRDefault="008F089B" w:rsidP="008F089B">
      <w:pPr>
        <w:pStyle w:val="Sangra3detindependiente"/>
        <w:ind w:left="0"/>
        <w:rPr>
          <w:rFonts w:ascii="Times New Roman" w:hAnsi="Times New Roman"/>
          <w:color w:val="000000"/>
          <w:sz w:val="20"/>
          <w:szCs w:val="20"/>
          <w:lang w:val="es-ES"/>
        </w:rPr>
      </w:pPr>
    </w:p>
    <w:p w:rsidR="008F089B" w:rsidRDefault="008F089B" w:rsidP="008F089B">
      <w:pPr>
        <w:rPr>
          <w:sz w:val="22"/>
          <w:szCs w:val="22"/>
          <w:lang w:val="es-CR"/>
        </w:rPr>
      </w:pPr>
    </w:p>
    <w:p w:rsidR="008F089B" w:rsidRDefault="008F089B" w:rsidP="008F089B">
      <w:pPr>
        <w:rPr>
          <w:sz w:val="22"/>
          <w:szCs w:val="22"/>
          <w:lang w:val="es-CR"/>
        </w:rPr>
      </w:pPr>
    </w:p>
    <w:p w:rsidR="008F089B" w:rsidRPr="00603B38" w:rsidRDefault="008F089B" w:rsidP="008F089B">
      <w:pPr>
        <w:rPr>
          <w:sz w:val="22"/>
          <w:szCs w:val="22"/>
          <w:lang w:val="es-CR"/>
        </w:rPr>
      </w:pPr>
    </w:p>
    <w:p w:rsidR="008F089B" w:rsidRDefault="008F089B" w:rsidP="008F089B">
      <w:pPr>
        <w:pStyle w:val="Ttulo5"/>
        <w:rPr>
          <w:color w:val="000000"/>
          <w:sz w:val="22"/>
          <w:szCs w:val="22"/>
          <w:u w:val="single"/>
        </w:rPr>
      </w:pPr>
    </w:p>
    <w:p w:rsidR="008F089B" w:rsidRDefault="008F089B" w:rsidP="008F089B">
      <w:pPr>
        <w:rPr>
          <w:lang w:val="es-CR"/>
        </w:rPr>
      </w:pPr>
    </w:p>
    <w:p w:rsidR="008F089B" w:rsidRDefault="008F089B" w:rsidP="008F089B">
      <w:pPr>
        <w:rPr>
          <w:lang w:val="es-CR"/>
        </w:rPr>
      </w:pPr>
    </w:p>
    <w:p w:rsidR="008F089B" w:rsidRPr="00603B38" w:rsidRDefault="008F089B" w:rsidP="008F089B">
      <w:pPr>
        <w:rPr>
          <w:lang w:val="es-CR"/>
        </w:rPr>
      </w:pPr>
    </w:p>
    <w:p w:rsidR="008F089B" w:rsidRPr="00603B38" w:rsidRDefault="008F089B" w:rsidP="008F089B">
      <w:pPr>
        <w:pStyle w:val="Ttulo5"/>
        <w:rPr>
          <w:color w:val="000000"/>
          <w:sz w:val="22"/>
          <w:szCs w:val="22"/>
          <w:u w:val="single"/>
        </w:rPr>
      </w:pPr>
      <w:r w:rsidRPr="00603B38">
        <w:rPr>
          <w:color w:val="000000"/>
          <w:sz w:val="22"/>
          <w:szCs w:val="22"/>
          <w:u w:val="single"/>
        </w:rPr>
        <w:t>NOTAS IMPORTANTES</w:t>
      </w:r>
    </w:p>
    <w:p w:rsidR="008F089B" w:rsidRPr="00603B38" w:rsidRDefault="008F089B" w:rsidP="008F089B">
      <w:pPr>
        <w:rPr>
          <w:sz w:val="22"/>
          <w:szCs w:val="22"/>
          <w:lang w:val="es-CR"/>
        </w:rPr>
      </w:pPr>
    </w:p>
    <w:p w:rsidR="008F089B" w:rsidRPr="00603B38" w:rsidRDefault="008F089B" w:rsidP="008F089B">
      <w:pPr>
        <w:pStyle w:val="Textoindependiente"/>
        <w:numPr>
          <w:ilvl w:val="0"/>
          <w:numId w:val="7"/>
        </w:numPr>
        <w:rPr>
          <w:color w:val="000000"/>
          <w:sz w:val="22"/>
          <w:szCs w:val="22"/>
        </w:rPr>
      </w:pPr>
      <w:r w:rsidRPr="00603B38">
        <w:rPr>
          <w:color w:val="000000"/>
          <w:sz w:val="22"/>
          <w:szCs w:val="22"/>
        </w:rPr>
        <w:t xml:space="preserve">Todo documento que sea en otro idioma diferente al español, deberá entregarse con la respectiva traducción realizada por un traductor oficial. </w:t>
      </w:r>
    </w:p>
    <w:p w:rsidR="008F089B" w:rsidRPr="00603B38" w:rsidRDefault="008F089B" w:rsidP="008F089B">
      <w:pPr>
        <w:numPr>
          <w:ilvl w:val="0"/>
          <w:numId w:val="7"/>
        </w:numPr>
        <w:jc w:val="both"/>
        <w:rPr>
          <w:color w:val="000000"/>
          <w:sz w:val="22"/>
          <w:szCs w:val="22"/>
          <w:lang w:val="es-CR"/>
        </w:rPr>
      </w:pPr>
      <w:r w:rsidRPr="00603B38">
        <w:rPr>
          <w:color w:val="000000"/>
          <w:sz w:val="22"/>
          <w:szCs w:val="22"/>
          <w:lang w:val="es-CR"/>
        </w:rPr>
        <w:t>Las evaluaciones se realizarán solamente en las fechas y horas indicadas y no se admitirá a  quienes se presenten después de la hora señalada.</w:t>
      </w:r>
    </w:p>
    <w:p w:rsidR="008F089B" w:rsidRPr="00603B38" w:rsidRDefault="008F089B" w:rsidP="008F089B">
      <w:pPr>
        <w:numPr>
          <w:ilvl w:val="0"/>
          <w:numId w:val="7"/>
        </w:numPr>
        <w:jc w:val="both"/>
        <w:rPr>
          <w:color w:val="000000"/>
          <w:sz w:val="22"/>
          <w:szCs w:val="22"/>
          <w:lang w:val="es-CR"/>
        </w:rPr>
      </w:pPr>
      <w:r w:rsidRPr="00603B38">
        <w:rPr>
          <w:color w:val="000000"/>
          <w:sz w:val="22"/>
          <w:szCs w:val="22"/>
          <w:lang w:val="es-CR"/>
        </w:rPr>
        <w:t>Durante las pruebas deberán permanecer apagados los radiolocalizadores y los teléfonos celulares.</w:t>
      </w:r>
    </w:p>
    <w:p w:rsidR="008F089B" w:rsidRPr="00603B38" w:rsidRDefault="008F089B" w:rsidP="008F089B">
      <w:pPr>
        <w:numPr>
          <w:ilvl w:val="0"/>
          <w:numId w:val="7"/>
        </w:numPr>
        <w:jc w:val="both"/>
        <w:rPr>
          <w:color w:val="000000"/>
          <w:sz w:val="22"/>
          <w:szCs w:val="22"/>
          <w:lang w:val="es-CR"/>
        </w:rPr>
      </w:pPr>
      <w:r w:rsidRPr="00603B38">
        <w:rPr>
          <w:color w:val="000000"/>
          <w:sz w:val="22"/>
          <w:szCs w:val="22"/>
          <w:lang w:val="es-CR"/>
        </w:rPr>
        <w:t xml:space="preserve">No se permite el uso de agendas electrónicas. </w:t>
      </w:r>
    </w:p>
    <w:p w:rsidR="008F089B" w:rsidRPr="00603B38" w:rsidRDefault="008F089B" w:rsidP="008F089B">
      <w:pPr>
        <w:numPr>
          <w:ilvl w:val="0"/>
          <w:numId w:val="7"/>
        </w:numPr>
        <w:jc w:val="both"/>
        <w:rPr>
          <w:color w:val="000000"/>
          <w:sz w:val="22"/>
          <w:szCs w:val="22"/>
          <w:lang w:val="es-CR"/>
        </w:rPr>
      </w:pPr>
      <w:r w:rsidRPr="00603B38">
        <w:rPr>
          <w:color w:val="000000"/>
          <w:sz w:val="22"/>
          <w:szCs w:val="22"/>
          <w:lang w:val="es-CR"/>
        </w:rPr>
        <w:t>Los candidatos deberán disponer de un lápiz de grafito Nº 2, con borrador,  y lapicero (azul o negro) para las pruebas escritas.</w:t>
      </w:r>
    </w:p>
    <w:p w:rsidR="008F089B" w:rsidRPr="00603B38" w:rsidRDefault="008F089B" w:rsidP="008F089B">
      <w:pPr>
        <w:numPr>
          <w:ilvl w:val="0"/>
          <w:numId w:val="7"/>
        </w:numPr>
        <w:jc w:val="both"/>
        <w:rPr>
          <w:color w:val="000000"/>
          <w:sz w:val="22"/>
          <w:szCs w:val="22"/>
          <w:lang w:val="es-CR"/>
        </w:rPr>
      </w:pPr>
      <w:r w:rsidRPr="00603B38">
        <w:rPr>
          <w:color w:val="000000"/>
          <w:sz w:val="22"/>
          <w:szCs w:val="22"/>
          <w:lang w:val="es-CR"/>
        </w:rPr>
        <w:t>Si el candidato falta con alguno de estos requisitos no podrá presentar la prueba.</w:t>
      </w:r>
    </w:p>
    <w:p w:rsidR="008F089B" w:rsidRPr="00603B38" w:rsidRDefault="008F089B" w:rsidP="008F089B">
      <w:pPr>
        <w:numPr>
          <w:ilvl w:val="0"/>
          <w:numId w:val="7"/>
        </w:numPr>
        <w:jc w:val="both"/>
        <w:rPr>
          <w:color w:val="000000"/>
          <w:sz w:val="22"/>
          <w:szCs w:val="22"/>
        </w:rPr>
      </w:pPr>
      <w:r w:rsidRPr="00603B38">
        <w:rPr>
          <w:color w:val="000000"/>
          <w:sz w:val="22"/>
          <w:szCs w:val="22"/>
        </w:rPr>
        <w:t>La aceptación definitiva de la solicitud de admisión queda sujeta a la validez de la documentación presentada.</w:t>
      </w:r>
    </w:p>
    <w:p w:rsidR="008F089B" w:rsidRPr="00603B38" w:rsidRDefault="008F089B" w:rsidP="008F089B">
      <w:pPr>
        <w:numPr>
          <w:ilvl w:val="0"/>
          <w:numId w:val="7"/>
        </w:numPr>
        <w:jc w:val="both"/>
        <w:rPr>
          <w:bCs/>
          <w:color w:val="000000"/>
          <w:sz w:val="22"/>
          <w:szCs w:val="22"/>
        </w:rPr>
      </w:pPr>
      <w:r w:rsidRPr="00603B38">
        <w:rPr>
          <w:bCs/>
          <w:color w:val="000000"/>
          <w:sz w:val="22"/>
          <w:szCs w:val="22"/>
          <w:lang w:val="es-CR"/>
        </w:rPr>
        <w:t>La omisión de información será considerada como tentativa de alteración al proceso de selección y en consecuencia, será eliminada.</w:t>
      </w:r>
    </w:p>
    <w:p w:rsidR="008F089B" w:rsidRPr="00603B38" w:rsidRDefault="008F089B" w:rsidP="008F089B">
      <w:pPr>
        <w:numPr>
          <w:ilvl w:val="0"/>
          <w:numId w:val="7"/>
        </w:numPr>
        <w:jc w:val="both"/>
        <w:rPr>
          <w:color w:val="000000"/>
          <w:sz w:val="22"/>
          <w:szCs w:val="22"/>
        </w:rPr>
      </w:pPr>
      <w:r w:rsidRPr="00603B38">
        <w:rPr>
          <w:bCs/>
          <w:color w:val="000000"/>
          <w:sz w:val="22"/>
          <w:szCs w:val="22"/>
        </w:rPr>
        <w:t xml:space="preserve">Para pasar o ganar   </w:t>
      </w:r>
      <w:smartTag w:uri="urn:schemas-microsoft-com:office:smarttags" w:element="PersonName">
        <w:smartTagPr>
          <w:attr w:name="ProductID" w:val="la  I ETAPA"/>
        </w:smartTagPr>
        <w:r w:rsidRPr="00603B38">
          <w:rPr>
            <w:bCs/>
            <w:color w:val="000000"/>
            <w:sz w:val="22"/>
            <w:szCs w:val="22"/>
          </w:rPr>
          <w:t>la  I ETAPA</w:t>
        </w:r>
      </w:smartTag>
      <w:r w:rsidRPr="00603B38">
        <w:rPr>
          <w:bCs/>
          <w:color w:val="000000"/>
          <w:sz w:val="22"/>
          <w:szCs w:val="22"/>
        </w:rPr>
        <w:t xml:space="preserve"> </w:t>
      </w:r>
      <w:r w:rsidRPr="00603B38">
        <w:rPr>
          <w:color w:val="000000"/>
          <w:sz w:val="22"/>
          <w:szCs w:val="22"/>
        </w:rPr>
        <w:t xml:space="preserve">se requiere una nota mínima de 7.00  en una escala de </w:t>
      </w:r>
      <w:smartTag w:uri="urn:schemas-microsoft-com:office:smarttags" w:element="metricconverter">
        <w:smartTagPr>
          <w:attr w:name="ProductID" w:val="0 a"/>
        </w:smartTagPr>
        <w:r w:rsidRPr="00603B38">
          <w:rPr>
            <w:color w:val="000000"/>
            <w:sz w:val="22"/>
            <w:szCs w:val="22"/>
          </w:rPr>
          <w:t>0 a</w:t>
        </w:r>
      </w:smartTag>
      <w:r w:rsidRPr="00603B38">
        <w:rPr>
          <w:color w:val="000000"/>
          <w:sz w:val="22"/>
          <w:szCs w:val="22"/>
        </w:rPr>
        <w:t xml:space="preserve"> 10.00  y  es el  requisito para c</w:t>
      </w:r>
      <w:r w:rsidRPr="00603B38">
        <w:rPr>
          <w:bCs/>
          <w:color w:val="000000"/>
          <w:sz w:val="22"/>
          <w:szCs w:val="22"/>
        </w:rPr>
        <w:t xml:space="preserve">ontinuar con </w:t>
      </w:r>
      <w:smartTag w:uri="urn:schemas-microsoft-com:office:smarttags" w:element="PersonName">
        <w:smartTagPr>
          <w:attr w:name="ProductID" w:val="la  II  ETAPA."/>
        </w:smartTagPr>
        <w:r w:rsidRPr="00603B38">
          <w:rPr>
            <w:bCs/>
            <w:color w:val="000000"/>
            <w:sz w:val="22"/>
            <w:szCs w:val="22"/>
          </w:rPr>
          <w:t>la  II  ETAPA.</w:t>
        </w:r>
      </w:smartTag>
    </w:p>
    <w:p w:rsidR="008F089B" w:rsidRPr="00603B38" w:rsidRDefault="008F089B" w:rsidP="008F089B">
      <w:pPr>
        <w:numPr>
          <w:ilvl w:val="0"/>
          <w:numId w:val="7"/>
        </w:numPr>
        <w:jc w:val="both"/>
        <w:rPr>
          <w:color w:val="000000"/>
          <w:sz w:val="22"/>
          <w:szCs w:val="22"/>
        </w:rPr>
      </w:pPr>
      <w:smartTag w:uri="urn:schemas-microsoft-com:office:smarttags" w:element="PersonName">
        <w:smartTagPr>
          <w:attr w:name="ProductID" w:val="la II Etapa"/>
        </w:smartTagPr>
        <w:r w:rsidRPr="00603B38">
          <w:rPr>
            <w:color w:val="000000"/>
            <w:sz w:val="22"/>
            <w:szCs w:val="22"/>
          </w:rPr>
          <w:t>La II Etapa</w:t>
        </w:r>
      </w:smartTag>
      <w:r w:rsidRPr="00603B38">
        <w:rPr>
          <w:color w:val="000000"/>
          <w:sz w:val="22"/>
          <w:szCs w:val="22"/>
        </w:rPr>
        <w:t xml:space="preserve"> incluye: Prueba Práctica, Atestados y  Entrevista      </w:t>
      </w:r>
    </w:p>
    <w:p w:rsidR="008F089B" w:rsidRPr="00603B38" w:rsidRDefault="008F089B" w:rsidP="008F089B">
      <w:pPr>
        <w:numPr>
          <w:ilvl w:val="0"/>
          <w:numId w:val="7"/>
        </w:numPr>
        <w:jc w:val="both"/>
        <w:rPr>
          <w:color w:val="000000"/>
          <w:sz w:val="22"/>
          <w:szCs w:val="22"/>
        </w:rPr>
      </w:pPr>
      <w:smartTag w:uri="urn:schemas-microsoft-com:office:smarttags" w:element="PersonName">
        <w:smartTagPr>
          <w:attr w:name="ProductID" w:val="La Prueba Pr￡ctica"/>
        </w:smartTagPr>
        <w:r w:rsidRPr="00603B38">
          <w:rPr>
            <w:bCs/>
            <w:color w:val="000000"/>
            <w:sz w:val="22"/>
            <w:szCs w:val="22"/>
          </w:rPr>
          <w:t>La Prueba Práctica</w:t>
        </w:r>
      </w:smartTag>
      <w:r w:rsidRPr="00603B38">
        <w:rPr>
          <w:bCs/>
          <w:color w:val="000000"/>
          <w:sz w:val="22"/>
          <w:szCs w:val="22"/>
        </w:rPr>
        <w:t xml:space="preserve"> consiste en evaluar  la destreza y el conocimiento  en el abordaje del caso clínico asignado.  </w:t>
      </w:r>
    </w:p>
    <w:p w:rsidR="008F089B" w:rsidRPr="00603B38" w:rsidRDefault="008F089B" w:rsidP="008F089B">
      <w:pPr>
        <w:numPr>
          <w:ilvl w:val="0"/>
          <w:numId w:val="3"/>
        </w:numPr>
        <w:jc w:val="both"/>
        <w:rPr>
          <w:color w:val="000000"/>
          <w:sz w:val="22"/>
          <w:szCs w:val="22"/>
        </w:rPr>
      </w:pPr>
      <w:r w:rsidRPr="00603B38">
        <w:rPr>
          <w:color w:val="000000"/>
          <w:sz w:val="22"/>
          <w:szCs w:val="22"/>
        </w:rPr>
        <w:t xml:space="preserve">El lugar de realización de los exámenes de </w:t>
      </w:r>
      <w:smartTag w:uri="urn:schemas-microsoft-com:office:smarttags" w:element="PersonName">
        <w:smartTagPr>
          <w:attr w:name="ProductID" w:val="la II Etapa"/>
        </w:smartTagPr>
        <w:r w:rsidRPr="00603B38">
          <w:rPr>
            <w:color w:val="000000"/>
            <w:sz w:val="22"/>
            <w:szCs w:val="22"/>
          </w:rPr>
          <w:t>la II Etapa</w:t>
        </w:r>
      </w:smartTag>
      <w:r w:rsidRPr="00603B38">
        <w:rPr>
          <w:color w:val="000000"/>
          <w:sz w:val="22"/>
          <w:szCs w:val="22"/>
        </w:rPr>
        <w:t xml:space="preserve"> se darán a conocer con la publicación de los resultados finales de </w:t>
      </w:r>
      <w:smartTag w:uri="urn:schemas-microsoft-com:office:smarttags" w:element="PersonName">
        <w:smartTagPr>
          <w:attr w:name="ProductID" w:val="la I Etapa"/>
        </w:smartTagPr>
        <w:r w:rsidRPr="00603B38">
          <w:rPr>
            <w:color w:val="000000"/>
            <w:sz w:val="22"/>
            <w:szCs w:val="22"/>
          </w:rPr>
          <w:t>la I Etapa</w:t>
        </w:r>
      </w:smartTag>
      <w:r w:rsidRPr="00603B38">
        <w:rPr>
          <w:color w:val="000000"/>
          <w:sz w:val="22"/>
          <w:szCs w:val="22"/>
        </w:rPr>
        <w:t xml:space="preserve"> en las páginas web </w:t>
      </w:r>
      <w:hyperlink r:id="rId15" w:history="1">
        <w:r w:rsidRPr="00603B38">
          <w:rPr>
            <w:rStyle w:val="Hipervnculo"/>
            <w:bCs/>
            <w:sz w:val="22"/>
            <w:szCs w:val="22"/>
          </w:rPr>
          <w:t>www.cendeisss.sa.cr</w:t>
        </w:r>
      </w:hyperlink>
      <w:r w:rsidRPr="00603B38">
        <w:rPr>
          <w:bCs/>
          <w:color w:val="000000"/>
          <w:sz w:val="22"/>
          <w:szCs w:val="22"/>
        </w:rPr>
        <w:t xml:space="preserve"> , </w:t>
      </w:r>
      <w:hyperlink r:id="rId16" w:history="1">
        <w:r w:rsidRPr="00603B38">
          <w:rPr>
            <w:rStyle w:val="Hipervnculo"/>
            <w:bCs/>
            <w:sz w:val="22"/>
            <w:szCs w:val="22"/>
          </w:rPr>
          <w:t>www.sep.ucr.ac.cr</w:t>
        </w:r>
      </w:hyperlink>
      <w:r w:rsidRPr="00603B38">
        <w:rPr>
          <w:bCs/>
          <w:color w:val="000000"/>
          <w:sz w:val="22"/>
          <w:szCs w:val="22"/>
        </w:rPr>
        <w:t xml:space="preserve"> . </w:t>
      </w:r>
    </w:p>
    <w:p w:rsidR="008F089B" w:rsidRPr="00603B38" w:rsidRDefault="008F089B" w:rsidP="008F089B">
      <w:pPr>
        <w:numPr>
          <w:ilvl w:val="0"/>
          <w:numId w:val="3"/>
        </w:numPr>
        <w:jc w:val="both"/>
        <w:rPr>
          <w:color w:val="000000"/>
          <w:sz w:val="22"/>
          <w:szCs w:val="22"/>
        </w:rPr>
      </w:pPr>
      <w:r w:rsidRPr="00603B38">
        <w:rPr>
          <w:bCs/>
          <w:color w:val="000000"/>
          <w:sz w:val="22"/>
          <w:szCs w:val="22"/>
        </w:rPr>
        <w:t xml:space="preserve">Los atestados (currículo, idiomas, educación continua  y requisitos deseables) se  analizan con base en una escala de puntuación según Hoja de Evaluación II Etapa.  </w:t>
      </w:r>
    </w:p>
    <w:p w:rsidR="008F089B" w:rsidRPr="00603B38" w:rsidRDefault="008F089B" w:rsidP="008F089B">
      <w:pPr>
        <w:numPr>
          <w:ilvl w:val="0"/>
          <w:numId w:val="3"/>
        </w:numPr>
        <w:jc w:val="both"/>
        <w:rPr>
          <w:color w:val="000000"/>
          <w:sz w:val="22"/>
          <w:szCs w:val="22"/>
        </w:rPr>
      </w:pPr>
      <w:r w:rsidRPr="00603B38">
        <w:rPr>
          <w:bCs/>
          <w:color w:val="000000"/>
          <w:sz w:val="22"/>
          <w:szCs w:val="22"/>
        </w:rPr>
        <w:t xml:space="preserve">El resultado final  del Concurso de Selección, es la nota  final de </w:t>
      </w:r>
      <w:smartTag w:uri="urn:schemas-microsoft-com:office:smarttags" w:element="PersonName">
        <w:smartTagPr>
          <w:attr w:name="ProductID" w:val="la II Etapa"/>
        </w:smartTagPr>
        <w:r w:rsidRPr="00603B38">
          <w:rPr>
            <w:bCs/>
            <w:color w:val="000000"/>
            <w:sz w:val="22"/>
            <w:szCs w:val="22"/>
          </w:rPr>
          <w:t>la II Etapa</w:t>
        </w:r>
      </w:smartTag>
      <w:r w:rsidRPr="00603B38">
        <w:rPr>
          <w:bCs/>
          <w:color w:val="000000"/>
          <w:sz w:val="22"/>
          <w:szCs w:val="22"/>
        </w:rPr>
        <w:t xml:space="preserve">     </w:t>
      </w:r>
    </w:p>
    <w:p w:rsidR="008F089B" w:rsidRDefault="008F089B" w:rsidP="008F089B">
      <w:pPr>
        <w:numPr>
          <w:ilvl w:val="0"/>
          <w:numId w:val="7"/>
        </w:numPr>
        <w:jc w:val="both"/>
        <w:rPr>
          <w:color w:val="000000"/>
          <w:sz w:val="22"/>
          <w:szCs w:val="22"/>
        </w:rPr>
      </w:pPr>
      <w:r w:rsidRPr="00603B38">
        <w:rPr>
          <w:color w:val="000000"/>
          <w:sz w:val="22"/>
          <w:szCs w:val="22"/>
        </w:rPr>
        <w:t xml:space="preserve">Para que una persona sea admitida en </w:t>
      </w:r>
      <w:smartTag w:uri="urn:schemas-microsoft-com:office:smarttags" w:element="PersonName">
        <w:smartTagPr>
          <w:attr w:name="ProductID" w:val="la Especialidad"/>
        </w:smartTagPr>
        <w:r w:rsidRPr="00603B38">
          <w:rPr>
            <w:color w:val="000000"/>
            <w:sz w:val="22"/>
            <w:szCs w:val="22"/>
          </w:rPr>
          <w:t>la Especialidad</w:t>
        </w:r>
      </w:smartTag>
      <w:r w:rsidRPr="00603B38">
        <w:rPr>
          <w:color w:val="000000"/>
          <w:sz w:val="22"/>
          <w:szCs w:val="22"/>
        </w:rPr>
        <w:t xml:space="preserve"> en Odontología General Avanzada del  Programa de Posgrado en Especialidades Odontológicas  de </w:t>
      </w:r>
      <w:smartTag w:uri="urn:schemas-microsoft-com:office:smarttags" w:element="PersonName">
        <w:smartTagPr>
          <w:attr w:name="ProductID" w:val="la Universidad"/>
        </w:smartTagPr>
        <w:r w:rsidRPr="00603B38">
          <w:rPr>
            <w:color w:val="000000"/>
            <w:sz w:val="22"/>
            <w:szCs w:val="22"/>
          </w:rPr>
          <w:t>la Universidad</w:t>
        </w:r>
      </w:smartTag>
      <w:r w:rsidRPr="00603B38">
        <w:rPr>
          <w:color w:val="000000"/>
          <w:sz w:val="22"/>
          <w:szCs w:val="22"/>
        </w:rPr>
        <w:t xml:space="preserve"> de Costa Rica, se requiere una nota mínima de 7.00, en una escala de  </w:t>
      </w:r>
      <w:smartTag w:uri="urn:schemas-microsoft-com:office:smarttags" w:element="metricconverter">
        <w:smartTagPr>
          <w:attr w:name="ProductID" w:val="0 a"/>
        </w:smartTagPr>
        <w:r w:rsidRPr="00603B38">
          <w:rPr>
            <w:color w:val="000000"/>
            <w:sz w:val="22"/>
            <w:szCs w:val="22"/>
          </w:rPr>
          <w:t>0 a</w:t>
        </w:r>
      </w:smartTag>
      <w:r w:rsidRPr="00603B38">
        <w:rPr>
          <w:color w:val="000000"/>
          <w:sz w:val="22"/>
          <w:szCs w:val="22"/>
        </w:rPr>
        <w:t xml:space="preserve"> 10.00. </w:t>
      </w:r>
    </w:p>
    <w:p w:rsidR="007A128E" w:rsidRPr="00603B38" w:rsidRDefault="007A128E" w:rsidP="008F089B">
      <w:pPr>
        <w:numPr>
          <w:ilvl w:val="0"/>
          <w:numId w:val="7"/>
        </w:numPr>
        <w:jc w:val="both"/>
        <w:rPr>
          <w:color w:val="000000"/>
          <w:sz w:val="22"/>
          <w:szCs w:val="22"/>
        </w:rPr>
      </w:pPr>
      <w:r>
        <w:rPr>
          <w:color w:val="000000"/>
          <w:sz w:val="22"/>
          <w:szCs w:val="22"/>
        </w:rPr>
        <w:t xml:space="preserve">La Nota obtenida en el examen de la I Etapa no será reconocida en futuros concursos. </w:t>
      </w:r>
      <w:bookmarkStart w:id="0" w:name="_GoBack"/>
      <w:bookmarkEnd w:id="0"/>
    </w:p>
    <w:p w:rsidR="008F089B" w:rsidRPr="00603B38" w:rsidRDefault="008F089B" w:rsidP="008F089B">
      <w:pPr>
        <w:jc w:val="both"/>
        <w:rPr>
          <w:color w:val="000000"/>
          <w:sz w:val="22"/>
          <w:szCs w:val="22"/>
        </w:rPr>
      </w:pPr>
    </w:p>
    <w:p w:rsidR="008F089B" w:rsidRPr="00603B38" w:rsidRDefault="008F089B" w:rsidP="008F089B">
      <w:pPr>
        <w:numPr>
          <w:ilvl w:val="0"/>
          <w:numId w:val="7"/>
        </w:numPr>
        <w:jc w:val="both"/>
        <w:rPr>
          <w:b/>
          <w:bCs/>
          <w:color w:val="000000"/>
          <w:sz w:val="22"/>
          <w:szCs w:val="22"/>
        </w:rPr>
      </w:pPr>
      <w:r w:rsidRPr="00603B38">
        <w:rPr>
          <w:b/>
          <w:bCs/>
          <w:color w:val="000000"/>
          <w:sz w:val="22"/>
          <w:szCs w:val="22"/>
          <w:lang w:val="es-CR"/>
        </w:rPr>
        <w:t xml:space="preserve">El ingreso a la especialidad dependerá de la nota final obtenida por el aspirante (de mayor a menor)  con respecto  a  la disponibilidad de cupos. </w:t>
      </w:r>
    </w:p>
    <w:p w:rsidR="008F089B" w:rsidRPr="00603B38" w:rsidRDefault="008F089B" w:rsidP="008F089B">
      <w:pPr>
        <w:jc w:val="both"/>
        <w:rPr>
          <w:bCs/>
          <w:color w:val="000000"/>
          <w:sz w:val="22"/>
          <w:szCs w:val="22"/>
        </w:rPr>
      </w:pPr>
    </w:p>
    <w:p w:rsidR="008F089B" w:rsidRPr="00603B38" w:rsidRDefault="008F089B" w:rsidP="008F089B">
      <w:pPr>
        <w:jc w:val="both"/>
        <w:rPr>
          <w:b/>
          <w:bCs/>
          <w:sz w:val="22"/>
          <w:szCs w:val="22"/>
          <w:u w:val="single"/>
        </w:rPr>
      </w:pPr>
    </w:p>
    <w:p w:rsidR="008F089B" w:rsidRDefault="008F089B" w:rsidP="008F089B">
      <w:pPr>
        <w:jc w:val="both"/>
        <w:rPr>
          <w:b/>
          <w:bCs/>
          <w:sz w:val="22"/>
          <w:szCs w:val="22"/>
          <w:u w:val="single"/>
        </w:rPr>
      </w:pPr>
    </w:p>
    <w:p w:rsidR="008F089B" w:rsidRDefault="008F089B" w:rsidP="008F089B">
      <w:pPr>
        <w:jc w:val="both"/>
        <w:rPr>
          <w:b/>
          <w:bCs/>
          <w:sz w:val="22"/>
          <w:szCs w:val="22"/>
          <w:u w:val="single"/>
        </w:rPr>
      </w:pPr>
    </w:p>
    <w:p w:rsidR="008F089B" w:rsidRDefault="008F089B" w:rsidP="008F089B">
      <w:pPr>
        <w:jc w:val="both"/>
        <w:rPr>
          <w:b/>
          <w:bCs/>
          <w:sz w:val="22"/>
          <w:szCs w:val="22"/>
          <w:u w:val="single"/>
        </w:rPr>
      </w:pPr>
    </w:p>
    <w:p w:rsidR="008F089B" w:rsidRDefault="008F089B" w:rsidP="008F089B">
      <w:pPr>
        <w:jc w:val="both"/>
        <w:rPr>
          <w:b/>
          <w:bCs/>
          <w:sz w:val="22"/>
          <w:szCs w:val="22"/>
          <w:u w:val="single"/>
        </w:rPr>
      </w:pPr>
    </w:p>
    <w:p w:rsidR="008F089B" w:rsidRDefault="008F089B" w:rsidP="008F089B">
      <w:pPr>
        <w:jc w:val="both"/>
        <w:rPr>
          <w:b/>
          <w:bCs/>
          <w:sz w:val="22"/>
          <w:szCs w:val="22"/>
          <w:u w:val="single"/>
        </w:rPr>
      </w:pPr>
    </w:p>
    <w:p w:rsidR="008F089B" w:rsidRDefault="008F089B" w:rsidP="008F089B">
      <w:pPr>
        <w:jc w:val="both"/>
        <w:rPr>
          <w:b/>
          <w:bCs/>
          <w:sz w:val="22"/>
          <w:szCs w:val="22"/>
          <w:u w:val="single"/>
        </w:rPr>
      </w:pPr>
    </w:p>
    <w:p w:rsidR="008F089B" w:rsidRDefault="008F089B" w:rsidP="008F089B">
      <w:pPr>
        <w:jc w:val="both"/>
        <w:rPr>
          <w:b/>
          <w:bCs/>
          <w:sz w:val="22"/>
          <w:szCs w:val="22"/>
          <w:u w:val="single"/>
        </w:rPr>
      </w:pPr>
    </w:p>
    <w:p w:rsidR="008F089B" w:rsidRDefault="008F089B" w:rsidP="008F089B">
      <w:pPr>
        <w:jc w:val="both"/>
        <w:rPr>
          <w:b/>
          <w:bCs/>
          <w:sz w:val="22"/>
          <w:szCs w:val="22"/>
          <w:u w:val="single"/>
        </w:rPr>
      </w:pPr>
    </w:p>
    <w:p w:rsidR="008F089B" w:rsidRDefault="008F089B" w:rsidP="008F089B">
      <w:pPr>
        <w:jc w:val="both"/>
        <w:rPr>
          <w:b/>
          <w:bCs/>
          <w:sz w:val="22"/>
          <w:szCs w:val="22"/>
          <w:u w:val="single"/>
        </w:rPr>
      </w:pPr>
    </w:p>
    <w:p w:rsidR="008F089B" w:rsidRDefault="008F089B" w:rsidP="008F089B">
      <w:pPr>
        <w:jc w:val="both"/>
        <w:rPr>
          <w:b/>
          <w:bCs/>
          <w:sz w:val="22"/>
          <w:szCs w:val="22"/>
          <w:u w:val="single"/>
        </w:rPr>
      </w:pPr>
    </w:p>
    <w:p w:rsidR="008F089B" w:rsidRDefault="008F089B" w:rsidP="008F089B">
      <w:pPr>
        <w:jc w:val="both"/>
        <w:rPr>
          <w:b/>
          <w:bCs/>
          <w:sz w:val="22"/>
          <w:szCs w:val="22"/>
          <w:u w:val="single"/>
        </w:rPr>
      </w:pPr>
    </w:p>
    <w:p w:rsidR="008F089B" w:rsidRDefault="008F089B" w:rsidP="008F089B">
      <w:pPr>
        <w:jc w:val="both"/>
        <w:rPr>
          <w:b/>
          <w:bCs/>
          <w:sz w:val="22"/>
          <w:szCs w:val="22"/>
          <w:u w:val="single"/>
        </w:rPr>
      </w:pPr>
    </w:p>
    <w:p w:rsidR="008F089B" w:rsidRDefault="008F089B" w:rsidP="008F089B">
      <w:pPr>
        <w:jc w:val="both"/>
        <w:rPr>
          <w:b/>
          <w:bCs/>
          <w:sz w:val="22"/>
          <w:szCs w:val="22"/>
          <w:u w:val="single"/>
        </w:rPr>
      </w:pPr>
    </w:p>
    <w:p w:rsidR="008F089B" w:rsidRDefault="008F089B" w:rsidP="008F089B">
      <w:pPr>
        <w:jc w:val="both"/>
        <w:rPr>
          <w:b/>
          <w:bCs/>
          <w:sz w:val="22"/>
          <w:szCs w:val="22"/>
          <w:u w:val="single"/>
        </w:rPr>
      </w:pPr>
    </w:p>
    <w:p w:rsidR="008F089B" w:rsidRDefault="008F089B" w:rsidP="008F089B">
      <w:pPr>
        <w:jc w:val="both"/>
        <w:rPr>
          <w:b/>
          <w:bCs/>
          <w:sz w:val="22"/>
          <w:szCs w:val="22"/>
          <w:u w:val="single"/>
        </w:rPr>
      </w:pPr>
    </w:p>
    <w:p w:rsidR="008F089B" w:rsidRDefault="008F089B" w:rsidP="008F089B">
      <w:pPr>
        <w:jc w:val="both"/>
        <w:rPr>
          <w:b/>
          <w:bCs/>
          <w:sz w:val="22"/>
          <w:szCs w:val="22"/>
          <w:u w:val="single"/>
        </w:rPr>
      </w:pPr>
    </w:p>
    <w:p w:rsidR="008F089B" w:rsidRDefault="008F089B" w:rsidP="008F089B">
      <w:pPr>
        <w:jc w:val="both"/>
        <w:rPr>
          <w:b/>
          <w:bCs/>
          <w:sz w:val="22"/>
          <w:szCs w:val="22"/>
          <w:u w:val="single"/>
        </w:rPr>
      </w:pPr>
    </w:p>
    <w:p w:rsidR="008F089B" w:rsidRPr="00603B38" w:rsidRDefault="008F089B" w:rsidP="008F089B">
      <w:pPr>
        <w:jc w:val="both"/>
        <w:rPr>
          <w:b/>
          <w:bCs/>
          <w:sz w:val="22"/>
          <w:szCs w:val="22"/>
          <w:u w:val="single"/>
        </w:rPr>
      </w:pPr>
    </w:p>
    <w:p w:rsidR="008F089B" w:rsidRPr="00603B38" w:rsidRDefault="008F089B" w:rsidP="008F089B">
      <w:pPr>
        <w:jc w:val="both"/>
        <w:rPr>
          <w:b/>
          <w:bCs/>
          <w:sz w:val="22"/>
          <w:szCs w:val="22"/>
          <w:u w:val="single"/>
        </w:rPr>
      </w:pPr>
    </w:p>
    <w:p w:rsidR="008F089B" w:rsidRDefault="008F089B" w:rsidP="008F089B">
      <w:pPr>
        <w:jc w:val="both"/>
        <w:rPr>
          <w:b/>
          <w:bCs/>
          <w:sz w:val="22"/>
          <w:szCs w:val="22"/>
          <w:u w:val="single"/>
        </w:rPr>
      </w:pPr>
    </w:p>
    <w:p w:rsidR="008F089B" w:rsidRPr="00603B38" w:rsidRDefault="008F089B" w:rsidP="008F089B">
      <w:pPr>
        <w:jc w:val="both"/>
        <w:rPr>
          <w:b/>
          <w:bCs/>
          <w:sz w:val="22"/>
          <w:szCs w:val="22"/>
          <w:u w:val="single"/>
        </w:rPr>
      </w:pPr>
      <w:r w:rsidRPr="00603B38">
        <w:rPr>
          <w:b/>
          <w:bCs/>
          <w:sz w:val="22"/>
          <w:szCs w:val="22"/>
          <w:u w:val="single"/>
        </w:rPr>
        <w:t xml:space="preserve">BIBLIOGRAFÍA </w:t>
      </w:r>
      <w:r>
        <w:rPr>
          <w:b/>
          <w:bCs/>
          <w:sz w:val="22"/>
          <w:szCs w:val="22"/>
          <w:u w:val="single"/>
        </w:rPr>
        <w:t>RECOMENDADA PARA CONSULTAR EXÁMEN PRIMERA ETAPA</w:t>
      </w:r>
    </w:p>
    <w:p w:rsidR="008F089B" w:rsidRPr="00603B38" w:rsidRDefault="008F089B" w:rsidP="008F089B">
      <w:pPr>
        <w:jc w:val="both"/>
        <w:rPr>
          <w:b/>
          <w:bCs/>
          <w:sz w:val="22"/>
          <w:szCs w:val="22"/>
          <w:u w:val="single"/>
        </w:rPr>
      </w:pPr>
    </w:p>
    <w:p w:rsidR="008F089B" w:rsidRPr="00603B38" w:rsidRDefault="008F089B" w:rsidP="008F089B">
      <w:pPr>
        <w:numPr>
          <w:ilvl w:val="0"/>
          <w:numId w:val="14"/>
        </w:numPr>
        <w:jc w:val="both"/>
        <w:rPr>
          <w:bCs/>
          <w:sz w:val="22"/>
          <w:szCs w:val="22"/>
        </w:rPr>
      </w:pPr>
      <w:proofErr w:type="spellStart"/>
      <w:r w:rsidRPr="00603B38">
        <w:rPr>
          <w:bCs/>
          <w:sz w:val="22"/>
          <w:szCs w:val="22"/>
        </w:rPr>
        <w:t>Cosmegay</w:t>
      </w:r>
      <w:proofErr w:type="spellEnd"/>
      <w:r w:rsidRPr="00603B38">
        <w:rPr>
          <w:bCs/>
          <w:sz w:val="22"/>
          <w:szCs w:val="22"/>
        </w:rPr>
        <w:t xml:space="preserve">. </w:t>
      </w:r>
      <w:r w:rsidRPr="00603B38">
        <w:rPr>
          <w:bCs/>
          <w:i/>
          <w:sz w:val="22"/>
          <w:szCs w:val="22"/>
        </w:rPr>
        <w:t>Tratado de cirugía Bucal</w:t>
      </w:r>
      <w:r w:rsidRPr="00603B38">
        <w:rPr>
          <w:bCs/>
          <w:sz w:val="22"/>
          <w:szCs w:val="22"/>
        </w:rPr>
        <w:t>, Tomo I y II</w:t>
      </w:r>
    </w:p>
    <w:p w:rsidR="008F089B" w:rsidRPr="00603B38" w:rsidRDefault="008F089B" w:rsidP="008F089B">
      <w:pPr>
        <w:ind w:left="720"/>
        <w:jc w:val="both"/>
        <w:rPr>
          <w:bCs/>
          <w:sz w:val="22"/>
          <w:szCs w:val="22"/>
        </w:rPr>
      </w:pPr>
    </w:p>
    <w:p w:rsidR="008F089B" w:rsidRPr="00603B38" w:rsidRDefault="008F089B" w:rsidP="008F089B">
      <w:pPr>
        <w:numPr>
          <w:ilvl w:val="0"/>
          <w:numId w:val="14"/>
        </w:numPr>
        <w:jc w:val="both"/>
        <w:rPr>
          <w:bCs/>
          <w:i/>
          <w:sz w:val="22"/>
          <w:szCs w:val="22"/>
        </w:rPr>
      </w:pPr>
      <w:proofErr w:type="spellStart"/>
      <w:r w:rsidRPr="00603B38">
        <w:rPr>
          <w:bCs/>
          <w:sz w:val="22"/>
          <w:szCs w:val="22"/>
        </w:rPr>
        <w:t>McNamara</w:t>
      </w:r>
      <w:proofErr w:type="spellEnd"/>
      <w:r w:rsidRPr="00603B38">
        <w:rPr>
          <w:bCs/>
          <w:sz w:val="22"/>
          <w:szCs w:val="22"/>
        </w:rPr>
        <w:t xml:space="preserve"> James. </w:t>
      </w:r>
      <w:r w:rsidRPr="00603B38">
        <w:rPr>
          <w:bCs/>
          <w:i/>
          <w:sz w:val="22"/>
          <w:szCs w:val="22"/>
        </w:rPr>
        <w:t xml:space="preserve">Tratamiento Ortodóntico y ortopédico en la Dentición Mixta. </w:t>
      </w:r>
    </w:p>
    <w:p w:rsidR="008F089B" w:rsidRPr="00603B38" w:rsidRDefault="008F089B" w:rsidP="008F089B">
      <w:pPr>
        <w:pStyle w:val="Prrafodelista"/>
        <w:rPr>
          <w:bCs/>
          <w:i/>
          <w:sz w:val="22"/>
          <w:szCs w:val="22"/>
        </w:rPr>
      </w:pPr>
    </w:p>
    <w:p w:rsidR="008F089B" w:rsidRPr="00603B38" w:rsidRDefault="008F089B" w:rsidP="008F089B">
      <w:pPr>
        <w:numPr>
          <w:ilvl w:val="0"/>
          <w:numId w:val="14"/>
        </w:numPr>
        <w:jc w:val="both"/>
        <w:rPr>
          <w:bCs/>
          <w:i/>
          <w:sz w:val="22"/>
          <w:szCs w:val="22"/>
        </w:rPr>
      </w:pPr>
      <w:proofErr w:type="spellStart"/>
      <w:r w:rsidRPr="00603B38">
        <w:rPr>
          <w:bCs/>
          <w:sz w:val="22"/>
          <w:szCs w:val="22"/>
        </w:rPr>
        <w:t>Proffit</w:t>
      </w:r>
      <w:proofErr w:type="spellEnd"/>
      <w:r w:rsidRPr="00603B38">
        <w:rPr>
          <w:bCs/>
          <w:sz w:val="22"/>
          <w:szCs w:val="22"/>
        </w:rPr>
        <w:t xml:space="preserve"> William, </w:t>
      </w:r>
      <w:r w:rsidRPr="00603B38">
        <w:rPr>
          <w:bCs/>
          <w:i/>
          <w:sz w:val="22"/>
          <w:szCs w:val="22"/>
        </w:rPr>
        <w:t>Ortodoncia Contemporánea</w:t>
      </w:r>
    </w:p>
    <w:p w:rsidR="008F089B" w:rsidRPr="00603B38" w:rsidRDefault="008F089B" w:rsidP="008F089B">
      <w:pPr>
        <w:pStyle w:val="Prrafodelista"/>
        <w:rPr>
          <w:bCs/>
          <w:i/>
          <w:sz w:val="22"/>
          <w:szCs w:val="22"/>
        </w:rPr>
      </w:pPr>
    </w:p>
    <w:p w:rsidR="008F089B" w:rsidRPr="00603B38" w:rsidRDefault="008F089B" w:rsidP="008F089B">
      <w:pPr>
        <w:numPr>
          <w:ilvl w:val="0"/>
          <w:numId w:val="14"/>
        </w:numPr>
        <w:jc w:val="both"/>
        <w:rPr>
          <w:bCs/>
          <w:i/>
          <w:sz w:val="22"/>
          <w:szCs w:val="22"/>
        </w:rPr>
      </w:pPr>
      <w:proofErr w:type="spellStart"/>
      <w:r w:rsidRPr="00603B38">
        <w:rPr>
          <w:bCs/>
          <w:sz w:val="22"/>
          <w:szCs w:val="22"/>
        </w:rPr>
        <w:t>Canut</w:t>
      </w:r>
      <w:proofErr w:type="spellEnd"/>
      <w:r w:rsidRPr="00603B38">
        <w:rPr>
          <w:bCs/>
          <w:sz w:val="22"/>
          <w:szCs w:val="22"/>
        </w:rPr>
        <w:t xml:space="preserve"> J, </w:t>
      </w:r>
      <w:r w:rsidRPr="00603B38">
        <w:rPr>
          <w:bCs/>
          <w:i/>
          <w:sz w:val="22"/>
          <w:szCs w:val="22"/>
        </w:rPr>
        <w:t>Ortodoncia Clínica</w:t>
      </w:r>
    </w:p>
    <w:p w:rsidR="008F089B" w:rsidRPr="00603B38" w:rsidRDefault="008F089B" w:rsidP="008F089B">
      <w:pPr>
        <w:pStyle w:val="Prrafodelista"/>
        <w:rPr>
          <w:bCs/>
          <w:sz w:val="22"/>
          <w:szCs w:val="22"/>
        </w:rPr>
      </w:pPr>
    </w:p>
    <w:p w:rsidR="008F089B" w:rsidRPr="00603B38" w:rsidRDefault="008F089B" w:rsidP="008F089B">
      <w:pPr>
        <w:numPr>
          <w:ilvl w:val="0"/>
          <w:numId w:val="14"/>
        </w:numPr>
        <w:jc w:val="both"/>
        <w:rPr>
          <w:bCs/>
          <w:sz w:val="22"/>
          <w:szCs w:val="22"/>
        </w:rPr>
      </w:pPr>
      <w:r w:rsidRPr="00603B38">
        <w:rPr>
          <w:bCs/>
          <w:sz w:val="22"/>
          <w:szCs w:val="22"/>
        </w:rPr>
        <w:t xml:space="preserve">Morales Carrillo Fernando, </w:t>
      </w:r>
      <w:r w:rsidRPr="00603B38">
        <w:rPr>
          <w:bCs/>
          <w:i/>
          <w:sz w:val="22"/>
          <w:szCs w:val="22"/>
        </w:rPr>
        <w:t>Temas prácticos en Geriatría y Gerontología</w:t>
      </w:r>
      <w:r w:rsidRPr="00603B38">
        <w:rPr>
          <w:bCs/>
          <w:sz w:val="22"/>
          <w:szCs w:val="22"/>
        </w:rPr>
        <w:t xml:space="preserve"> </w:t>
      </w:r>
    </w:p>
    <w:p w:rsidR="008F089B" w:rsidRPr="00603B38" w:rsidRDefault="008F089B" w:rsidP="008F089B">
      <w:pPr>
        <w:pStyle w:val="Prrafodelista"/>
        <w:rPr>
          <w:bCs/>
          <w:sz w:val="22"/>
          <w:szCs w:val="22"/>
        </w:rPr>
      </w:pPr>
    </w:p>
    <w:p w:rsidR="008F089B" w:rsidRPr="00603B38" w:rsidRDefault="008F089B" w:rsidP="008F089B">
      <w:pPr>
        <w:numPr>
          <w:ilvl w:val="0"/>
          <w:numId w:val="14"/>
        </w:numPr>
        <w:jc w:val="both"/>
        <w:rPr>
          <w:bCs/>
          <w:sz w:val="22"/>
          <w:szCs w:val="22"/>
        </w:rPr>
      </w:pPr>
      <w:r w:rsidRPr="00603B38">
        <w:rPr>
          <w:bCs/>
          <w:sz w:val="22"/>
          <w:szCs w:val="22"/>
        </w:rPr>
        <w:t xml:space="preserve">Rendón Roberto, </w:t>
      </w:r>
      <w:r w:rsidRPr="00603B38">
        <w:rPr>
          <w:bCs/>
          <w:i/>
          <w:sz w:val="22"/>
          <w:szCs w:val="22"/>
        </w:rPr>
        <w:t>Prótesis Parcial Removible, Conceptos de diseño.</w:t>
      </w:r>
      <w:r w:rsidRPr="00603B38">
        <w:rPr>
          <w:bCs/>
          <w:sz w:val="22"/>
          <w:szCs w:val="22"/>
        </w:rPr>
        <w:t xml:space="preserve"> </w:t>
      </w:r>
    </w:p>
    <w:p w:rsidR="008F089B" w:rsidRPr="00603B38" w:rsidRDefault="008F089B" w:rsidP="008F089B">
      <w:pPr>
        <w:pStyle w:val="Prrafodelista"/>
        <w:rPr>
          <w:bCs/>
          <w:sz w:val="22"/>
          <w:szCs w:val="22"/>
        </w:rPr>
      </w:pPr>
    </w:p>
    <w:p w:rsidR="008F089B" w:rsidRPr="00603B38" w:rsidRDefault="008F089B" w:rsidP="008F089B">
      <w:pPr>
        <w:numPr>
          <w:ilvl w:val="0"/>
          <w:numId w:val="14"/>
        </w:numPr>
        <w:jc w:val="both"/>
        <w:rPr>
          <w:bCs/>
          <w:i/>
          <w:sz w:val="22"/>
          <w:szCs w:val="22"/>
        </w:rPr>
      </w:pPr>
      <w:proofErr w:type="spellStart"/>
      <w:r w:rsidRPr="00603B38">
        <w:rPr>
          <w:bCs/>
          <w:sz w:val="22"/>
          <w:szCs w:val="22"/>
        </w:rPr>
        <w:t>Macdonald</w:t>
      </w:r>
      <w:proofErr w:type="spellEnd"/>
      <w:r w:rsidRPr="00603B38">
        <w:rPr>
          <w:bCs/>
          <w:sz w:val="22"/>
          <w:szCs w:val="22"/>
        </w:rPr>
        <w:t xml:space="preserve"> Ralph, </w:t>
      </w:r>
      <w:r w:rsidRPr="00603B38">
        <w:rPr>
          <w:bCs/>
          <w:i/>
          <w:sz w:val="22"/>
          <w:szCs w:val="22"/>
        </w:rPr>
        <w:t>Odontología Pediátrica y Adolecente</w:t>
      </w:r>
    </w:p>
    <w:p w:rsidR="008F089B" w:rsidRPr="00603B38" w:rsidRDefault="008F089B" w:rsidP="008F089B">
      <w:pPr>
        <w:pStyle w:val="Prrafodelista"/>
        <w:rPr>
          <w:bCs/>
          <w:sz w:val="22"/>
          <w:szCs w:val="22"/>
        </w:rPr>
      </w:pPr>
    </w:p>
    <w:p w:rsidR="008F089B" w:rsidRPr="00603B38" w:rsidRDefault="008F089B" w:rsidP="008F089B">
      <w:pPr>
        <w:numPr>
          <w:ilvl w:val="0"/>
          <w:numId w:val="14"/>
        </w:numPr>
        <w:jc w:val="both"/>
        <w:rPr>
          <w:bCs/>
          <w:sz w:val="22"/>
          <w:szCs w:val="22"/>
        </w:rPr>
      </w:pPr>
      <w:proofErr w:type="spellStart"/>
      <w:r w:rsidRPr="00603B38">
        <w:rPr>
          <w:bCs/>
          <w:sz w:val="22"/>
          <w:szCs w:val="22"/>
        </w:rPr>
        <w:t>Moyers</w:t>
      </w:r>
      <w:proofErr w:type="spellEnd"/>
      <w:r w:rsidRPr="00603B38">
        <w:rPr>
          <w:bCs/>
          <w:sz w:val="22"/>
          <w:szCs w:val="22"/>
        </w:rPr>
        <w:t xml:space="preserve">, </w:t>
      </w:r>
      <w:r w:rsidRPr="00603B38">
        <w:rPr>
          <w:bCs/>
          <w:i/>
          <w:sz w:val="22"/>
          <w:szCs w:val="22"/>
        </w:rPr>
        <w:t>Manual de ortodoncia</w:t>
      </w:r>
    </w:p>
    <w:p w:rsidR="008F089B" w:rsidRPr="00603B38" w:rsidRDefault="008F089B" w:rsidP="008F089B">
      <w:pPr>
        <w:pStyle w:val="Prrafodelista"/>
        <w:rPr>
          <w:bCs/>
          <w:sz w:val="22"/>
          <w:szCs w:val="22"/>
        </w:rPr>
      </w:pPr>
    </w:p>
    <w:p w:rsidR="008F089B" w:rsidRPr="00603B38" w:rsidRDefault="008F089B" w:rsidP="008F089B">
      <w:pPr>
        <w:numPr>
          <w:ilvl w:val="0"/>
          <w:numId w:val="14"/>
        </w:numPr>
        <w:jc w:val="both"/>
        <w:rPr>
          <w:bCs/>
          <w:sz w:val="22"/>
          <w:szCs w:val="22"/>
        </w:rPr>
      </w:pPr>
      <w:proofErr w:type="spellStart"/>
      <w:r w:rsidRPr="00603B38">
        <w:rPr>
          <w:bCs/>
          <w:sz w:val="22"/>
          <w:szCs w:val="22"/>
        </w:rPr>
        <w:t>Okesson</w:t>
      </w:r>
      <w:proofErr w:type="spellEnd"/>
      <w:r w:rsidRPr="00603B38">
        <w:rPr>
          <w:bCs/>
          <w:sz w:val="22"/>
          <w:szCs w:val="22"/>
        </w:rPr>
        <w:t xml:space="preserve">, </w:t>
      </w:r>
      <w:r w:rsidRPr="00603B38">
        <w:rPr>
          <w:bCs/>
          <w:i/>
          <w:sz w:val="22"/>
          <w:szCs w:val="22"/>
        </w:rPr>
        <w:t>Tratamiento de Oclusión y Desordenes Temporo Mandibulares</w:t>
      </w:r>
    </w:p>
    <w:p w:rsidR="008F089B" w:rsidRPr="00603B38" w:rsidRDefault="008F089B" w:rsidP="008F089B">
      <w:pPr>
        <w:pStyle w:val="Prrafodelista"/>
        <w:rPr>
          <w:bCs/>
          <w:sz w:val="22"/>
          <w:szCs w:val="22"/>
        </w:rPr>
      </w:pPr>
    </w:p>
    <w:p w:rsidR="008F089B" w:rsidRPr="00603B38" w:rsidRDefault="008F089B" w:rsidP="008F089B">
      <w:pPr>
        <w:numPr>
          <w:ilvl w:val="0"/>
          <w:numId w:val="14"/>
        </w:numPr>
        <w:jc w:val="both"/>
        <w:rPr>
          <w:bCs/>
          <w:sz w:val="22"/>
          <w:szCs w:val="22"/>
        </w:rPr>
      </w:pPr>
      <w:hyperlink r:id="rId17" w:history="1">
        <w:r w:rsidRPr="00603B38">
          <w:rPr>
            <w:rStyle w:val="Hipervnculo"/>
            <w:bCs/>
            <w:sz w:val="22"/>
            <w:szCs w:val="22"/>
          </w:rPr>
          <w:t>www.who.int/es</w:t>
        </w:r>
      </w:hyperlink>
      <w:r w:rsidRPr="00603B38">
        <w:rPr>
          <w:bCs/>
          <w:sz w:val="22"/>
          <w:szCs w:val="22"/>
        </w:rPr>
        <w:t>. OMS Organización Mundial de la Salud</w:t>
      </w:r>
    </w:p>
    <w:p w:rsidR="008F089B" w:rsidRPr="00603B38" w:rsidRDefault="008F089B" w:rsidP="008F089B">
      <w:pPr>
        <w:pStyle w:val="Prrafodelista"/>
        <w:rPr>
          <w:bCs/>
          <w:sz w:val="22"/>
          <w:szCs w:val="22"/>
        </w:rPr>
      </w:pPr>
    </w:p>
    <w:p w:rsidR="008F089B" w:rsidRPr="00603B38" w:rsidRDefault="008F089B" w:rsidP="008F089B">
      <w:pPr>
        <w:numPr>
          <w:ilvl w:val="0"/>
          <w:numId w:val="14"/>
        </w:numPr>
        <w:jc w:val="both"/>
        <w:rPr>
          <w:bCs/>
          <w:sz w:val="22"/>
          <w:szCs w:val="22"/>
        </w:rPr>
      </w:pPr>
      <w:hyperlink r:id="rId18" w:history="1">
        <w:r w:rsidRPr="00603B38">
          <w:rPr>
            <w:rStyle w:val="Hipervnculo"/>
            <w:bCs/>
            <w:sz w:val="22"/>
            <w:szCs w:val="22"/>
          </w:rPr>
          <w:t>www.paho.org</w:t>
        </w:r>
      </w:hyperlink>
      <w:r w:rsidRPr="00603B38">
        <w:rPr>
          <w:bCs/>
          <w:sz w:val="22"/>
          <w:szCs w:val="22"/>
        </w:rPr>
        <w:t>. Organización Panamericana de la Salud</w:t>
      </w:r>
    </w:p>
    <w:p w:rsidR="008F089B" w:rsidRPr="00603B38" w:rsidRDefault="008F089B" w:rsidP="008F089B">
      <w:pPr>
        <w:pStyle w:val="Prrafodelista"/>
        <w:rPr>
          <w:bCs/>
          <w:sz w:val="22"/>
          <w:szCs w:val="22"/>
        </w:rPr>
      </w:pPr>
    </w:p>
    <w:p w:rsidR="008F089B" w:rsidRPr="00603B38" w:rsidRDefault="008F089B" w:rsidP="008F089B">
      <w:pPr>
        <w:numPr>
          <w:ilvl w:val="0"/>
          <w:numId w:val="14"/>
        </w:numPr>
        <w:jc w:val="both"/>
        <w:rPr>
          <w:bCs/>
          <w:sz w:val="22"/>
          <w:szCs w:val="22"/>
        </w:rPr>
      </w:pPr>
      <w:r w:rsidRPr="00603B38">
        <w:rPr>
          <w:bCs/>
          <w:sz w:val="22"/>
          <w:szCs w:val="22"/>
        </w:rPr>
        <w:t xml:space="preserve">Miranda Gutiérrez, Guido. </w:t>
      </w:r>
      <w:r w:rsidRPr="00603B38">
        <w:rPr>
          <w:bCs/>
          <w:i/>
          <w:sz w:val="22"/>
          <w:szCs w:val="22"/>
        </w:rPr>
        <w:t>La Seguridad Social y el Desarrollo en Costa Rica</w:t>
      </w:r>
      <w:r w:rsidRPr="00603B38">
        <w:rPr>
          <w:bCs/>
          <w:sz w:val="22"/>
          <w:szCs w:val="22"/>
        </w:rPr>
        <w:t>. EUNED. 2003</w:t>
      </w:r>
    </w:p>
    <w:p w:rsidR="008F089B" w:rsidRPr="00603B38" w:rsidRDefault="008F089B" w:rsidP="008F089B">
      <w:pPr>
        <w:pStyle w:val="Prrafodelista"/>
        <w:rPr>
          <w:bCs/>
          <w:sz w:val="22"/>
          <w:szCs w:val="22"/>
        </w:rPr>
      </w:pPr>
    </w:p>
    <w:p w:rsidR="008F089B" w:rsidRPr="00603B38" w:rsidRDefault="008F089B" w:rsidP="008F089B">
      <w:pPr>
        <w:numPr>
          <w:ilvl w:val="0"/>
          <w:numId w:val="14"/>
        </w:numPr>
        <w:jc w:val="both"/>
        <w:rPr>
          <w:bCs/>
          <w:sz w:val="22"/>
          <w:szCs w:val="22"/>
        </w:rPr>
      </w:pPr>
      <w:proofErr w:type="spellStart"/>
      <w:r w:rsidRPr="00603B38">
        <w:rPr>
          <w:bCs/>
          <w:sz w:val="22"/>
          <w:szCs w:val="22"/>
        </w:rPr>
        <w:t>Sadock</w:t>
      </w:r>
      <w:proofErr w:type="spellEnd"/>
      <w:r w:rsidRPr="00603B38">
        <w:rPr>
          <w:bCs/>
          <w:sz w:val="22"/>
          <w:szCs w:val="22"/>
        </w:rPr>
        <w:t xml:space="preserve">, B.J. </w:t>
      </w:r>
      <w:r w:rsidRPr="00603B38">
        <w:rPr>
          <w:bCs/>
          <w:i/>
          <w:sz w:val="22"/>
          <w:szCs w:val="22"/>
        </w:rPr>
        <w:t>Sinopsis de Psiquiatría</w:t>
      </w:r>
      <w:r w:rsidRPr="00603B38">
        <w:rPr>
          <w:bCs/>
          <w:sz w:val="22"/>
          <w:szCs w:val="22"/>
        </w:rPr>
        <w:t>, 11 Edición 2015.</w:t>
      </w:r>
    </w:p>
    <w:p w:rsidR="008F089B" w:rsidRPr="00603B38" w:rsidRDefault="008F089B" w:rsidP="008F089B">
      <w:pPr>
        <w:pStyle w:val="Prrafodelista"/>
        <w:rPr>
          <w:bCs/>
          <w:sz w:val="22"/>
          <w:szCs w:val="22"/>
        </w:rPr>
      </w:pPr>
    </w:p>
    <w:p w:rsidR="008F089B" w:rsidRPr="00603B38" w:rsidRDefault="008F089B" w:rsidP="008F089B">
      <w:pPr>
        <w:jc w:val="both"/>
        <w:rPr>
          <w:bCs/>
          <w:sz w:val="22"/>
          <w:szCs w:val="22"/>
        </w:rPr>
      </w:pPr>
    </w:p>
    <w:p w:rsidR="00776CF6" w:rsidRPr="00780C7A" w:rsidRDefault="00776CF6" w:rsidP="00780C7A">
      <w:pPr>
        <w:tabs>
          <w:tab w:val="left" w:pos="6316"/>
        </w:tabs>
      </w:pPr>
    </w:p>
    <w:sectPr w:rsidR="00776CF6" w:rsidRPr="00780C7A" w:rsidSect="00FB1352">
      <w:headerReference w:type="default" r:id="rId19"/>
      <w:footerReference w:type="default" r:id="rId20"/>
      <w:pgSz w:w="12240" w:h="15840"/>
      <w:pgMar w:top="1937" w:right="1749" w:bottom="1701" w:left="1702" w:header="763" w:footer="96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ADB" w:rsidRDefault="00081ADB" w:rsidP="002D7DD5">
      <w:r>
        <w:separator/>
      </w:r>
    </w:p>
  </w:endnote>
  <w:endnote w:type="continuationSeparator" w:id="0">
    <w:p w:rsidR="00081ADB" w:rsidRDefault="00081ADB" w:rsidP="002D7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Batang">
    <w:altName w:val="바탕"/>
    <w:panose1 w:val="02030600000101010101"/>
    <w:charset w:val="81"/>
    <w:family w:val="roman"/>
    <w:pitch w:val="variable"/>
    <w:sig w:usb0="B00002AF" w:usb1="69D77CFB" w:usb2="00000030" w:usb3="00000000" w:csb0="0008009F" w:csb1="00000000"/>
  </w:font>
  <w:font w:name="Myriad Pro">
    <w:altName w:val="Times New Roman"/>
    <w:charset w:val="00"/>
    <w:family w:val="auto"/>
    <w:pitch w:val="variable"/>
    <w:sig w:usb0="00000001" w:usb1="00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110" w:rsidRDefault="00CD56F3" w:rsidP="00376FD1">
    <w:pPr>
      <w:pStyle w:val="Piedepgina"/>
      <w:pBdr>
        <w:bottom w:val="single" w:sz="12" w:space="1" w:color="auto"/>
      </w:pBdr>
      <w:tabs>
        <w:tab w:val="clear" w:pos="8504"/>
        <w:tab w:val="right" w:pos="9498"/>
      </w:tabs>
      <w:ind w:left="-284" w:right="48"/>
      <w:jc w:val="center"/>
      <w:rPr>
        <w:rFonts w:ascii="Myriad Pro" w:hAnsi="Myriad Pro"/>
        <w:sz w:val="16"/>
        <w:lang w:val="es-CR"/>
      </w:rPr>
    </w:pPr>
    <w:r>
      <w:rPr>
        <w:noProof/>
        <w:lang w:val="es-CR" w:eastAsia="es-CR"/>
      </w:rPr>
      <w:drawing>
        <wp:anchor distT="0" distB="0" distL="114300" distR="114300" simplePos="0" relativeHeight="251657728" behindDoc="1" locked="0" layoutInCell="1" allowOverlap="1">
          <wp:simplePos x="0" y="0"/>
          <wp:positionH relativeFrom="column">
            <wp:posOffset>3730223</wp:posOffset>
          </wp:positionH>
          <wp:positionV relativeFrom="paragraph">
            <wp:posOffset>-360045</wp:posOffset>
          </wp:positionV>
          <wp:extent cx="1757045" cy="282575"/>
          <wp:effectExtent l="0" t="0" r="0" b="0"/>
          <wp:wrapNone/>
          <wp:docPr id="2" name="Imagen 7" descr="SEP_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SEP_neg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7045" cy="282575"/>
                  </a:xfrm>
                  <a:prstGeom prst="rect">
                    <a:avLst/>
                  </a:prstGeom>
                  <a:noFill/>
                  <a:ln>
                    <a:noFill/>
                  </a:ln>
                </pic:spPr>
              </pic:pic>
            </a:graphicData>
          </a:graphic>
        </wp:anchor>
      </w:drawing>
    </w:r>
  </w:p>
  <w:p w:rsidR="00300110" w:rsidRDefault="00300110" w:rsidP="00C65C64">
    <w:pPr>
      <w:pStyle w:val="Piedepgina"/>
      <w:tabs>
        <w:tab w:val="clear" w:pos="8504"/>
        <w:tab w:val="right" w:pos="9498"/>
      </w:tabs>
      <w:ind w:right="48"/>
      <w:jc w:val="center"/>
      <w:rPr>
        <w:rFonts w:ascii="Myriad Pro" w:hAnsi="Myriad Pro"/>
        <w:sz w:val="16"/>
        <w:lang w:val="es-CR"/>
      </w:rPr>
    </w:pPr>
  </w:p>
  <w:p w:rsidR="00300110" w:rsidRPr="0046579E" w:rsidRDefault="00300110" w:rsidP="0046579E">
    <w:pPr>
      <w:pStyle w:val="Piedepgina"/>
      <w:tabs>
        <w:tab w:val="clear" w:pos="8504"/>
        <w:tab w:val="right" w:pos="9498"/>
      </w:tabs>
      <w:ind w:right="48"/>
      <w:jc w:val="center"/>
      <w:rPr>
        <w:rFonts w:ascii="Myriad Pro" w:hAnsi="Myriad Pro"/>
        <w:sz w:val="16"/>
        <w:lang w:val="es-CR"/>
      </w:rPr>
    </w:pPr>
    <w:r w:rsidRPr="002B7652">
      <w:rPr>
        <w:rFonts w:ascii="Myriad Pro" w:hAnsi="Myriad Pro"/>
        <w:sz w:val="16"/>
        <w:lang w:val="es-CR"/>
      </w:rPr>
      <w:t xml:space="preserve">Teléfonos: </w:t>
    </w:r>
    <w:r>
      <w:rPr>
        <w:rFonts w:ascii="Myriad Pro" w:hAnsi="Myriad Pro"/>
        <w:sz w:val="16"/>
        <w:lang w:val="es-CR"/>
      </w:rPr>
      <w:t xml:space="preserve"> ____________ </w:t>
    </w:r>
    <w:r w:rsidR="0046579E">
      <w:rPr>
        <w:rFonts w:ascii="Myriad Pro" w:hAnsi="Myriad Pro"/>
        <w:sz w:val="16"/>
        <w:lang w:val="es-CR"/>
      </w:rPr>
      <w:t xml:space="preserve"> </w:t>
    </w:r>
    <w:r>
      <w:rPr>
        <w:rFonts w:ascii="Myriad Pro" w:hAnsi="Myriad Pro"/>
        <w:sz w:val="16"/>
        <w:lang w:val="es-CR"/>
      </w:rPr>
      <w:t xml:space="preserve">  </w:t>
    </w:r>
    <w:r w:rsidR="0046579E" w:rsidRPr="0046579E">
      <w:rPr>
        <w:rFonts w:ascii="Myriad Pro" w:hAnsi="Myriad Pro"/>
        <w:sz w:val="16"/>
      </w:rPr>
      <w:t>/</w:t>
    </w:r>
    <w:r w:rsidR="0046579E">
      <w:rPr>
        <w:rFonts w:ascii="Myriad Pro" w:hAnsi="Myriad Pro"/>
        <w:sz w:val="16"/>
        <w:lang w:val="es-CR"/>
      </w:rPr>
      <w:t xml:space="preserve">    posgrado</w:t>
    </w:r>
    <w:r w:rsidR="0046579E">
      <w:rPr>
        <w:rFonts w:ascii="Myriad Pro" w:hAnsi="Myriad Pro"/>
        <w:sz w:val="16"/>
        <w:lang w:val="es-ES"/>
      </w:rPr>
      <w:t>@sep.ucr.ac.cr</w:t>
    </w:r>
    <w:r w:rsidR="0046579E">
      <w:rPr>
        <w:rFonts w:ascii="Myriad Pro" w:hAnsi="Myriad Pro"/>
        <w:sz w:val="16"/>
        <w:lang w:val="es-CR"/>
      </w:rPr>
      <w:t xml:space="preserve"> </w:t>
    </w:r>
    <w:r w:rsidRPr="002B7652">
      <w:rPr>
        <w:rFonts w:ascii="Myriad Pro" w:hAnsi="Myriad Pro"/>
        <w:sz w:val="16"/>
        <w:lang w:val="es-CR"/>
      </w:rPr>
      <w:t xml:space="preserve"> </w:t>
    </w:r>
    <w:r w:rsidR="0046579E">
      <w:rPr>
        <w:rFonts w:ascii="Myriad Pro" w:hAnsi="Myriad Pro"/>
        <w:sz w:val="16"/>
        <w:lang w:val="es-CR"/>
      </w:rPr>
      <w:t xml:space="preserve">/   </w:t>
    </w:r>
    <w:r w:rsidR="006C4ED0">
      <w:rPr>
        <w:rFonts w:ascii="Myriad Pro" w:hAnsi="Myriad Pro"/>
        <w:sz w:val="16"/>
        <w:lang w:val="es-CR"/>
      </w:rPr>
      <w:t>www.sep.ucr.ac.c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ADB" w:rsidRDefault="00081ADB" w:rsidP="002D7DD5">
      <w:r>
        <w:separator/>
      </w:r>
    </w:p>
  </w:footnote>
  <w:footnote w:type="continuationSeparator" w:id="0">
    <w:p w:rsidR="00081ADB" w:rsidRDefault="00081ADB" w:rsidP="002D7D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ED0" w:rsidRPr="001E565D" w:rsidRDefault="00B731A8" w:rsidP="001E565D">
    <w:pPr>
      <w:pStyle w:val="Encabezado"/>
    </w:pPr>
    <w:r>
      <w:rPr>
        <w:noProof/>
        <w:lang w:val="es-CR" w:eastAsia="es-CR"/>
      </w:rPr>
      <w:drawing>
        <wp:inline distT="0" distB="0" distL="0" distR="0">
          <wp:extent cx="5581015" cy="635635"/>
          <wp:effectExtent l="0" t="0" r="6985" b="0"/>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membrete_Odontologia.jpg"/>
                  <pic:cNvPicPr/>
                </pic:nvPicPr>
                <pic:blipFill>
                  <a:blip r:embed="rId1">
                    <a:extLst>
                      <a:ext uri="{28A0092B-C50C-407E-A947-70E740481C1C}">
                        <a14:useLocalDpi xmlns:a14="http://schemas.microsoft.com/office/drawing/2010/main" val="0"/>
                      </a:ext>
                    </a:extLst>
                  </a:blip>
                  <a:stretch>
                    <a:fillRect/>
                  </a:stretch>
                </pic:blipFill>
                <pic:spPr>
                  <a:xfrm>
                    <a:off x="0" y="0"/>
                    <a:ext cx="5581015" cy="63563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E62CA"/>
    <w:multiLevelType w:val="hybridMultilevel"/>
    <w:tmpl w:val="612C33F0"/>
    <w:lvl w:ilvl="0" w:tplc="A5621F7A">
      <w:start w:val="1"/>
      <w:numFmt w:val="bullet"/>
      <w:lvlText w:val=""/>
      <w:lvlJc w:val="left"/>
      <w:pPr>
        <w:tabs>
          <w:tab w:val="num" w:pos="360"/>
        </w:tabs>
        <w:ind w:left="340" w:hanging="34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nsid w:val="01BD5C38"/>
    <w:multiLevelType w:val="hybridMultilevel"/>
    <w:tmpl w:val="33D26DB4"/>
    <w:lvl w:ilvl="0" w:tplc="0C0A0001">
      <w:start w:val="1"/>
      <w:numFmt w:val="bullet"/>
      <w:lvlText w:val=""/>
      <w:lvlJc w:val="left"/>
      <w:pPr>
        <w:ind w:left="895" w:hanging="360"/>
      </w:pPr>
      <w:rPr>
        <w:rFonts w:ascii="Symbol" w:hAnsi="Symbol" w:hint="default"/>
      </w:rPr>
    </w:lvl>
    <w:lvl w:ilvl="1" w:tplc="0C0A0003" w:tentative="1">
      <w:start w:val="1"/>
      <w:numFmt w:val="bullet"/>
      <w:lvlText w:val="o"/>
      <w:lvlJc w:val="left"/>
      <w:pPr>
        <w:ind w:left="1615" w:hanging="360"/>
      </w:pPr>
      <w:rPr>
        <w:rFonts w:ascii="Courier New" w:hAnsi="Courier New" w:hint="default"/>
      </w:rPr>
    </w:lvl>
    <w:lvl w:ilvl="2" w:tplc="0C0A0005" w:tentative="1">
      <w:start w:val="1"/>
      <w:numFmt w:val="bullet"/>
      <w:lvlText w:val=""/>
      <w:lvlJc w:val="left"/>
      <w:pPr>
        <w:ind w:left="2335" w:hanging="360"/>
      </w:pPr>
      <w:rPr>
        <w:rFonts w:ascii="Wingdings" w:hAnsi="Wingdings" w:hint="default"/>
      </w:rPr>
    </w:lvl>
    <w:lvl w:ilvl="3" w:tplc="0C0A0001" w:tentative="1">
      <w:start w:val="1"/>
      <w:numFmt w:val="bullet"/>
      <w:lvlText w:val=""/>
      <w:lvlJc w:val="left"/>
      <w:pPr>
        <w:ind w:left="3055" w:hanging="360"/>
      </w:pPr>
      <w:rPr>
        <w:rFonts w:ascii="Symbol" w:hAnsi="Symbol" w:hint="default"/>
      </w:rPr>
    </w:lvl>
    <w:lvl w:ilvl="4" w:tplc="0C0A0003" w:tentative="1">
      <w:start w:val="1"/>
      <w:numFmt w:val="bullet"/>
      <w:lvlText w:val="o"/>
      <w:lvlJc w:val="left"/>
      <w:pPr>
        <w:ind w:left="3775" w:hanging="360"/>
      </w:pPr>
      <w:rPr>
        <w:rFonts w:ascii="Courier New" w:hAnsi="Courier New" w:hint="default"/>
      </w:rPr>
    </w:lvl>
    <w:lvl w:ilvl="5" w:tplc="0C0A0005" w:tentative="1">
      <w:start w:val="1"/>
      <w:numFmt w:val="bullet"/>
      <w:lvlText w:val=""/>
      <w:lvlJc w:val="left"/>
      <w:pPr>
        <w:ind w:left="4495" w:hanging="360"/>
      </w:pPr>
      <w:rPr>
        <w:rFonts w:ascii="Wingdings" w:hAnsi="Wingdings" w:hint="default"/>
      </w:rPr>
    </w:lvl>
    <w:lvl w:ilvl="6" w:tplc="0C0A0001" w:tentative="1">
      <w:start w:val="1"/>
      <w:numFmt w:val="bullet"/>
      <w:lvlText w:val=""/>
      <w:lvlJc w:val="left"/>
      <w:pPr>
        <w:ind w:left="5215" w:hanging="360"/>
      </w:pPr>
      <w:rPr>
        <w:rFonts w:ascii="Symbol" w:hAnsi="Symbol" w:hint="default"/>
      </w:rPr>
    </w:lvl>
    <w:lvl w:ilvl="7" w:tplc="0C0A0003" w:tentative="1">
      <w:start w:val="1"/>
      <w:numFmt w:val="bullet"/>
      <w:lvlText w:val="o"/>
      <w:lvlJc w:val="left"/>
      <w:pPr>
        <w:ind w:left="5935" w:hanging="360"/>
      </w:pPr>
      <w:rPr>
        <w:rFonts w:ascii="Courier New" w:hAnsi="Courier New" w:hint="default"/>
      </w:rPr>
    </w:lvl>
    <w:lvl w:ilvl="8" w:tplc="0C0A0005" w:tentative="1">
      <w:start w:val="1"/>
      <w:numFmt w:val="bullet"/>
      <w:lvlText w:val=""/>
      <w:lvlJc w:val="left"/>
      <w:pPr>
        <w:ind w:left="6655" w:hanging="360"/>
      </w:pPr>
      <w:rPr>
        <w:rFonts w:ascii="Wingdings" w:hAnsi="Wingdings" w:hint="default"/>
      </w:rPr>
    </w:lvl>
  </w:abstractNum>
  <w:abstractNum w:abstractNumId="2">
    <w:nsid w:val="11774136"/>
    <w:multiLevelType w:val="hybridMultilevel"/>
    <w:tmpl w:val="FB7EAE70"/>
    <w:lvl w:ilvl="0" w:tplc="0C0A0019">
      <w:start w:val="1"/>
      <w:numFmt w:val="lowerLetter"/>
      <w:lvlText w:val="%1."/>
      <w:lvlJc w:val="left"/>
      <w:pPr>
        <w:tabs>
          <w:tab w:val="num" w:pos="927"/>
        </w:tabs>
        <w:ind w:left="927" w:hanging="360"/>
      </w:pPr>
    </w:lvl>
    <w:lvl w:ilvl="1" w:tplc="0C0A0019">
      <w:start w:val="1"/>
      <w:numFmt w:val="lowerLetter"/>
      <w:lvlText w:val="%2."/>
      <w:lvlJc w:val="left"/>
      <w:pPr>
        <w:tabs>
          <w:tab w:val="num" w:pos="1647"/>
        </w:tabs>
        <w:ind w:left="1647" w:hanging="360"/>
      </w:pPr>
    </w:lvl>
    <w:lvl w:ilvl="2" w:tplc="0C0A001B" w:tentative="1">
      <w:start w:val="1"/>
      <w:numFmt w:val="lowerRoman"/>
      <w:lvlText w:val="%3."/>
      <w:lvlJc w:val="right"/>
      <w:pPr>
        <w:tabs>
          <w:tab w:val="num" w:pos="2367"/>
        </w:tabs>
        <w:ind w:left="2367" w:hanging="180"/>
      </w:pPr>
    </w:lvl>
    <w:lvl w:ilvl="3" w:tplc="0C0A000F" w:tentative="1">
      <w:start w:val="1"/>
      <w:numFmt w:val="decimal"/>
      <w:lvlText w:val="%4."/>
      <w:lvlJc w:val="left"/>
      <w:pPr>
        <w:tabs>
          <w:tab w:val="num" w:pos="3087"/>
        </w:tabs>
        <w:ind w:left="3087" w:hanging="360"/>
      </w:pPr>
    </w:lvl>
    <w:lvl w:ilvl="4" w:tplc="0C0A0019" w:tentative="1">
      <w:start w:val="1"/>
      <w:numFmt w:val="lowerLetter"/>
      <w:lvlText w:val="%5."/>
      <w:lvlJc w:val="left"/>
      <w:pPr>
        <w:tabs>
          <w:tab w:val="num" w:pos="3807"/>
        </w:tabs>
        <w:ind w:left="3807" w:hanging="360"/>
      </w:pPr>
    </w:lvl>
    <w:lvl w:ilvl="5" w:tplc="0C0A001B" w:tentative="1">
      <w:start w:val="1"/>
      <w:numFmt w:val="lowerRoman"/>
      <w:lvlText w:val="%6."/>
      <w:lvlJc w:val="right"/>
      <w:pPr>
        <w:tabs>
          <w:tab w:val="num" w:pos="4527"/>
        </w:tabs>
        <w:ind w:left="4527" w:hanging="180"/>
      </w:pPr>
    </w:lvl>
    <w:lvl w:ilvl="6" w:tplc="0C0A000F" w:tentative="1">
      <w:start w:val="1"/>
      <w:numFmt w:val="decimal"/>
      <w:lvlText w:val="%7."/>
      <w:lvlJc w:val="left"/>
      <w:pPr>
        <w:tabs>
          <w:tab w:val="num" w:pos="5247"/>
        </w:tabs>
        <w:ind w:left="5247" w:hanging="360"/>
      </w:pPr>
    </w:lvl>
    <w:lvl w:ilvl="7" w:tplc="0C0A0019" w:tentative="1">
      <w:start w:val="1"/>
      <w:numFmt w:val="lowerLetter"/>
      <w:lvlText w:val="%8."/>
      <w:lvlJc w:val="left"/>
      <w:pPr>
        <w:tabs>
          <w:tab w:val="num" w:pos="5967"/>
        </w:tabs>
        <w:ind w:left="5967" w:hanging="360"/>
      </w:pPr>
    </w:lvl>
    <w:lvl w:ilvl="8" w:tplc="0C0A001B" w:tentative="1">
      <w:start w:val="1"/>
      <w:numFmt w:val="lowerRoman"/>
      <w:lvlText w:val="%9."/>
      <w:lvlJc w:val="right"/>
      <w:pPr>
        <w:tabs>
          <w:tab w:val="num" w:pos="6687"/>
        </w:tabs>
        <w:ind w:left="6687" w:hanging="180"/>
      </w:pPr>
    </w:lvl>
  </w:abstractNum>
  <w:abstractNum w:abstractNumId="3">
    <w:nsid w:val="1EE97CFF"/>
    <w:multiLevelType w:val="hybridMultilevel"/>
    <w:tmpl w:val="7EDC28FE"/>
    <w:lvl w:ilvl="0" w:tplc="BE263BB0">
      <w:start w:val="1"/>
      <w:numFmt w:val="upperRoman"/>
      <w:lvlText w:val="%1."/>
      <w:lvlJc w:val="right"/>
      <w:pPr>
        <w:tabs>
          <w:tab w:val="num" w:pos="341"/>
        </w:tabs>
        <w:ind w:left="341" w:hanging="341"/>
      </w:pPr>
      <w:rPr>
        <w:rFonts w:ascii="Arial" w:hAnsi="Arial" w:hint="default"/>
        <w:b/>
        <w:i w:val="0"/>
        <w:sz w:val="24"/>
      </w:rPr>
    </w:lvl>
    <w:lvl w:ilvl="1" w:tplc="73AAA604">
      <w:start w:val="1"/>
      <w:numFmt w:val="lowerLetter"/>
      <w:lvlText w:val="%2."/>
      <w:lvlJc w:val="left"/>
      <w:pPr>
        <w:tabs>
          <w:tab w:val="num" w:pos="1440"/>
        </w:tabs>
        <w:ind w:left="1440" w:hanging="360"/>
      </w:pPr>
      <w:rPr>
        <w:rFonts w:ascii="Arial" w:hAnsi="Arial" w:hint="default"/>
        <w:b/>
        <w:i w:val="0"/>
        <w:sz w:val="24"/>
      </w:rPr>
    </w:lvl>
    <w:lvl w:ilvl="2" w:tplc="1C9E3DE0">
      <w:start w:val="5"/>
      <w:numFmt w:val="decimal"/>
      <w:lvlText w:val="%3"/>
      <w:lvlJc w:val="left"/>
      <w:pPr>
        <w:tabs>
          <w:tab w:val="num" w:pos="2340"/>
        </w:tabs>
        <w:ind w:left="2340" w:hanging="360"/>
      </w:pPr>
      <w:rPr>
        <w:rFonts w:hint="default"/>
        <w:b/>
        <w:u w:val="single"/>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2A747131"/>
    <w:multiLevelType w:val="hybridMultilevel"/>
    <w:tmpl w:val="B4F227C8"/>
    <w:lvl w:ilvl="0" w:tplc="FF7AB53E">
      <w:start w:val="1"/>
      <w:numFmt w:val="decimal"/>
      <w:lvlText w:val="%1."/>
      <w:lvlJc w:val="left"/>
      <w:pPr>
        <w:ind w:left="814" w:hanging="360"/>
      </w:pPr>
      <w:rPr>
        <w:rFonts w:hint="default"/>
        <w:b/>
      </w:rPr>
    </w:lvl>
    <w:lvl w:ilvl="1" w:tplc="140A0019" w:tentative="1">
      <w:start w:val="1"/>
      <w:numFmt w:val="lowerLetter"/>
      <w:lvlText w:val="%2."/>
      <w:lvlJc w:val="left"/>
      <w:pPr>
        <w:ind w:left="1534" w:hanging="360"/>
      </w:pPr>
    </w:lvl>
    <w:lvl w:ilvl="2" w:tplc="140A001B" w:tentative="1">
      <w:start w:val="1"/>
      <w:numFmt w:val="lowerRoman"/>
      <w:lvlText w:val="%3."/>
      <w:lvlJc w:val="right"/>
      <w:pPr>
        <w:ind w:left="2254" w:hanging="180"/>
      </w:pPr>
    </w:lvl>
    <w:lvl w:ilvl="3" w:tplc="140A000F" w:tentative="1">
      <w:start w:val="1"/>
      <w:numFmt w:val="decimal"/>
      <w:lvlText w:val="%4."/>
      <w:lvlJc w:val="left"/>
      <w:pPr>
        <w:ind w:left="2974" w:hanging="360"/>
      </w:pPr>
    </w:lvl>
    <w:lvl w:ilvl="4" w:tplc="140A0019" w:tentative="1">
      <w:start w:val="1"/>
      <w:numFmt w:val="lowerLetter"/>
      <w:lvlText w:val="%5."/>
      <w:lvlJc w:val="left"/>
      <w:pPr>
        <w:ind w:left="3694" w:hanging="360"/>
      </w:pPr>
    </w:lvl>
    <w:lvl w:ilvl="5" w:tplc="140A001B" w:tentative="1">
      <w:start w:val="1"/>
      <w:numFmt w:val="lowerRoman"/>
      <w:lvlText w:val="%6."/>
      <w:lvlJc w:val="right"/>
      <w:pPr>
        <w:ind w:left="4414" w:hanging="180"/>
      </w:pPr>
    </w:lvl>
    <w:lvl w:ilvl="6" w:tplc="140A000F" w:tentative="1">
      <w:start w:val="1"/>
      <w:numFmt w:val="decimal"/>
      <w:lvlText w:val="%7."/>
      <w:lvlJc w:val="left"/>
      <w:pPr>
        <w:ind w:left="5134" w:hanging="360"/>
      </w:pPr>
    </w:lvl>
    <w:lvl w:ilvl="7" w:tplc="140A0019" w:tentative="1">
      <w:start w:val="1"/>
      <w:numFmt w:val="lowerLetter"/>
      <w:lvlText w:val="%8."/>
      <w:lvlJc w:val="left"/>
      <w:pPr>
        <w:ind w:left="5854" w:hanging="360"/>
      </w:pPr>
    </w:lvl>
    <w:lvl w:ilvl="8" w:tplc="140A001B" w:tentative="1">
      <w:start w:val="1"/>
      <w:numFmt w:val="lowerRoman"/>
      <w:lvlText w:val="%9."/>
      <w:lvlJc w:val="right"/>
      <w:pPr>
        <w:ind w:left="6574" w:hanging="180"/>
      </w:pPr>
    </w:lvl>
  </w:abstractNum>
  <w:abstractNum w:abstractNumId="5">
    <w:nsid w:val="2D71103B"/>
    <w:multiLevelType w:val="hybridMultilevel"/>
    <w:tmpl w:val="C0D405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F284073"/>
    <w:multiLevelType w:val="hybridMultilevel"/>
    <w:tmpl w:val="6DE2F0C4"/>
    <w:lvl w:ilvl="0" w:tplc="0C0A0019">
      <w:start w:val="1"/>
      <w:numFmt w:val="lowerLetter"/>
      <w:lvlText w:val="%1."/>
      <w:lvlJc w:val="left"/>
      <w:pPr>
        <w:tabs>
          <w:tab w:val="num" w:pos="1287"/>
        </w:tabs>
        <w:ind w:left="1287" w:hanging="360"/>
      </w:p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7">
    <w:nsid w:val="4BAC458F"/>
    <w:multiLevelType w:val="hybridMultilevel"/>
    <w:tmpl w:val="8416C8C2"/>
    <w:lvl w:ilvl="0" w:tplc="0C0A0019">
      <w:start w:val="1"/>
      <w:numFmt w:val="lowerLetter"/>
      <w:lvlText w:val="%1."/>
      <w:lvlJc w:val="left"/>
      <w:pPr>
        <w:tabs>
          <w:tab w:val="num" w:pos="1287"/>
        </w:tabs>
        <w:ind w:left="1287" w:hanging="360"/>
      </w:p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8">
    <w:nsid w:val="5F021257"/>
    <w:multiLevelType w:val="hybridMultilevel"/>
    <w:tmpl w:val="019645D8"/>
    <w:lvl w:ilvl="0" w:tplc="160C0F30">
      <w:start w:val="2"/>
      <w:numFmt w:val="bullet"/>
      <w:lvlText w:val="-"/>
      <w:lvlJc w:val="left"/>
      <w:pPr>
        <w:ind w:left="720" w:hanging="360"/>
      </w:pPr>
      <w:rPr>
        <w:rFonts w:ascii="Arial" w:eastAsia="Times New Roma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nsid w:val="60236629"/>
    <w:multiLevelType w:val="hybridMultilevel"/>
    <w:tmpl w:val="17F45C10"/>
    <w:lvl w:ilvl="0" w:tplc="6A2EDBC6">
      <w:start w:val="1"/>
      <w:numFmt w:val="decimal"/>
      <w:lvlText w:val="%1."/>
      <w:lvlJc w:val="left"/>
      <w:pPr>
        <w:tabs>
          <w:tab w:val="num" w:pos="360"/>
        </w:tabs>
        <w:ind w:left="340" w:hanging="340"/>
      </w:pPr>
      <w:rPr>
        <w:rFonts w:ascii="Arial" w:hAnsi="Arial" w:hint="default"/>
        <w:b/>
        <w:i w:val="0"/>
        <w:sz w:val="24"/>
      </w:rPr>
    </w:lvl>
    <w:lvl w:ilvl="1" w:tplc="1B36608E">
      <w:start w:val="1"/>
      <w:numFmt w:val="decimal"/>
      <w:lvlText w:val="%2-"/>
      <w:lvlJc w:val="left"/>
      <w:pPr>
        <w:tabs>
          <w:tab w:val="num" w:pos="960"/>
        </w:tabs>
        <w:ind w:left="960" w:hanging="360"/>
      </w:pPr>
      <w:rPr>
        <w:rFonts w:ascii="Arial Narrow" w:hAnsi="Arial Narrow" w:hint="default"/>
        <w:b/>
        <w:i w:val="0"/>
        <w:sz w:val="16"/>
      </w:rPr>
    </w:lvl>
    <w:lvl w:ilvl="2" w:tplc="0C0A001B" w:tentative="1">
      <w:start w:val="1"/>
      <w:numFmt w:val="lowerRoman"/>
      <w:lvlText w:val="%3."/>
      <w:lvlJc w:val="right"/>
      <w:pPr>
        <w:tabs>
          <w:tab w:val="num" w:pos="1680"/>
        </w:tabs>
        <w:ind w:left="1680" w:hanging="180"/>
      </w:pPr>
    </w:lvl>
    <w:lvl w:ilvl="3" w:tplc="0C0A000F" w:tentative="1">
      <w:start w:val="1"/>
      <w:numFmt w:val="decimal"/>
      <w:lvlText w:val="%4."/>
      <w:lvlJc w:val="left"/>
      <w:pPr>
        <w:tabs>
          <w:tab w:val="num" w:pos="2400"/>
        </w:tabs>
        <w:ind w:left="2400" w:hanging="360"/>
      </w:pPr>
    </w:lvl>
    <w:lvl w:ilvl="4" w:tplc="0C0A0019" w:tentative="1">
      <w:start w:val="1"/>
      <w:numFmt w:val="lowerLetter"/>
      <w:lvlText w:val="%5."/>
      <w:lvlJc w:val="left"/>
      <w:pPr>
        <w:tabs>
          <w:tab w:val="num" w:pos="3120"/>
        </w:tabs>
        <w:ind w:left="3120" w:hanging="360"/>
      </w:pPr>
    </w:lvl>
    <w:lvl w:ilvl="5" w:tplc="0C0A001B" w:tentative="1">
      <w:start w:val="1"/>
      <w:numFmt w:val="lowerRoman"/>
      <w:lvlText w:val="%6."/>
      <w:lvlJc w:val="right"/>
      <w:pPr>
        <w:tabs>
          <w:tab w:val="num" w:pos="3840"/>
        </w:tabs>
        <w:ind w:left="3840" w:hanging="180"/>
      </w:pPr>
    </w:lvl>
    <w:lvl w:ilvl="6" w:tplc="0C0A000F" w:tentative="1">
      <w:start w:val="1"/>
      <w:numFmt w:val="decimal"/>
      <w:lvlText w:val="%7."/>
      <w:lvlJc w:val="left"/>
      <w:pPr>
        <w:tabs>
          <w:tab w:val="num" w:pos="4560"/>
        </w:tabs>
        <w:ind w:left="4560" w:hanging="360"/>
      </w:pPr>
    </w:lvl>
    <w:lvl w:ilvl="7" w:tplc="0C0A0019" w:tentative="1">
      <w:start w:val="1"/>
      <w:numFmt w:val="lowerLetter"/>
      <w:lvlText w:val="%8."/>
      <w:lvlJc w:val="left"/>
      <w:pPr>
        <w:tabs>
          <w:tab w:val="num" w:pos="5280"/>
        </w:tabs>
        <w:ind w:left="5280" w:hanging="360"/>
      </w:pPr>
    </w:lvl>
    <w:lvl w:ilvl="8" w:tplc="0C0A001B" w:tentative="1">
      <w:start w:val="1"/>
      <w:numFmt w:val="lowerRoman"/>
      <w:lvlText w:val="%9."/>
      <w:lvlJc w:val="right"/>
      <w:pPr>
        <w:tabs>
          <w:tab w:val="num" w:pos="6000"/>
        </w:tabs>
        <w:ind w:left="6000" w:hanging="180"/>
      </w:pPr>
    </w:lvl>
  </w:abstractNum>
  <w:abstractNum w:abstractNumId="10">
    <w:nsid w:val="62517D3B"/>
    <w:multiLevelType w:val="hybridMultilevel"/>
    <w:tmpl w:val="102A7524"/>
    <w:lvl w:ilvl="0" w:tplc="B5586FF6">
      <w:start w:val="1"/>
      <w:numFmt w:val="lowerLetter"/>
      <w:lvlText w:val="%1."/>
      <w:lvlJc w:val="left"/>
      <w:pPr>
        <w:tabs>
          <w:tab w:val="num" w:pos="720"/>
        </w:tabs>
        <w:ind w:left="720" w:hanging="360"/>
      </w:pPr>
      <w:rPr>
        <w:rFonts w:hint="default"/>
        <w:b/>
        <w:i w:val="0"/>
        <w:sz w:val="24"/>
        <w:szCs w:val="24"/>
      </w:rPr>
    </w:lvl>
    <w:lvl w:ilvl="1" w:tplc="140A0019" w:tentative="1">
      <w:start w:val="1"/>
      <w:numFmt w:val="lowerLetter"/>
      <w:lvlText w:val="%2."/>
      <w:lvlJc w:val="left"/>
      <w:pPr>
        <w:tabs>
          <w:tab w:val="num" w:pos="1440"/>
        </w:tabs>
        <w:ind w:left="1440" w:hanging="360"/>
      </w:pPr>
    </w:lvl>
    <w:lvl w:ilvl="2" w:tplc="140A001B" w:tentative="1">
      <w:start w:val="1"/>
      <w:numFmt w:val="lowerRoman"/>
      <w:lvlText w:val="%3."/>
      <w:lvlJc w:val="right"/>
      <w:pPr>
        <w:tabs>
          <w:tab w:val="num" w:pos="2160"/>
        </w:tabs>
        <w:ind w:left="2160" w:hanging="180"/>
      </w:pPr>
    </w:lvl>
    <w:lvl w:ilvl="3" w:tplc="140A000F" w:tentative="1">
      <w:start w:val="1"/>
      <w:numFmt w:val="decimal"/>
      <w:lvlText w:val="%4."/>
      <w:lvlJc w:val="left"/>
      <w:pPr>
        <w:tabs>
          <w:tab w:val="num" w:pos="2880"/>
        </w:tabs>
        <w:ind w:left="2880" w:hanging="360"/>
      </w:pPr>
    </w:lvl>
    <w:lvl w:ilvl="4" w:tplc="140A0019" w:tentative="1">
      <w:start w:val="1"/>
      <w:numFmt w:val="lowerLetter"/>
      <w:lvlText w:val="%5."/>
      <w:lvlJc w:val="left"/>
      <w:pPr>
        <w:tabs>
          <w:tab w:val="num" w:pos="3600"/>
        </w:tabs>
        <w:ind w:left="3600" w:hanging="360"/>
      </w:pPr>
    </w:lvl>
    <w:lvl w:ilvl="5" w:tplc="140A001B" w:tentative="1">
      <w:start w:val="1"/>
      <w:numFmt w:val="lowerRoman"/>
      <w:lvlText w:val="%6."/>
      <w:lvlJc w:val="right"/>
      <w:pPr>
        <w:tabs>
          <w:tab w:val="num" w:pos="4320"/>
        </w:tabs>
        <w:ind w:left="4320" w:hanging="180"/>
      </w:pPr>
    </w:lvl>
    <w:lvl w:ilvl="6" w:tplc="140A000F" w:tentative="1">
      <w:start w:val="1"/>
      <w:numFmt w:val="decimal"/>
      <w:lvlText w:val="%7."/>
      <w:lvlJc w:val="left"/>
      <w:pPr>
        <w:tabs>
          <w:tab w:val="num" w:pos="5040"/>
        </w:tabs>
        <w:ind w:left="5040" w:hanging="360"/>
      </w:pPr>
    </w:lvl>
    <w:lvl w:ilvl="7" w:tplc="140A0019" w:tentative="1">
      <w:start w:val="1"/>
      <w:numFmt w:val="lowerLetter"/>
      <w:lvlText w:val="%8."/>
      <w:lvlJc w:val="left"/>
      <w:pPr>
        <w:tabs>
          <w:tab w:val="num" w:pos="5760"/>
        </w:tabs>
        <w:ind w:left="5760" w:hanging="360"/>
      </w:pPr>
    </w:lvl>
    <w:lvl w:ilvl="8" w:tplc="140A001B" w:tentative="1">
      <w:start w:val="1"/>
      <w:numFmt w:val="lowerRoman"/>
      <w:lvlText w:val="%9."/>
      <w:lvlJc w:val="right"/>
      <w:pPr>
        <w:tabs>
          <w:tab w:val="num" w:pos="6480"/>
        </w:tabs>
        <w:ind w:left="6480" w:hanging="180"/>
      </w:pPr>
    </w:lvl>
  </w:abstractNum>
  <w:abstractNum w:abstractNumId="11">
    <w:nsid w:val="6A80746E"/>
    <w:multiLevelType w:val="hybridMultilevel"/>
    <w:tmpl w:val="045A565E"/>
    <w:lvl w:ilvl="0" w:tplc="0C0A0003">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74193134"/>
    <w:multiLevelType w:val="hybridMultilevel"/>
    <w:tmpl w:val="0358B6B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1"/>
  </w:num>
  <w:num w:numId="3">
    <w:abstractNumId w:val="0"/>
  </w:num>
  <w:num w:numId="4">
    <w:abstractNumId w:val="9"/>
  </w:num>
  <w:num w:numId="5">
    <w:abstractNumId w:val="10"/>
  </w:num>
  <w:num w:numId="6">
    <w:abstractNumId w:val="3"/>
  </w:num>
  <w:num w:numId="7">
    <w:abstractNumId w:val="12"/>
  </w:num>
  <w:num w:numId="8">
    <w:abstractNumId w:val="2"/>
  </w:num>
  <w:num w:numId="9">
    <w:abstractNumId w:val="7"/>
  </w:num>
  <w:num w:numId="10">
    <w:abstractNumId w:val="6"/>
  </w:num>
  <w:num w:numId="11">
    <w:abstractNumId w:val="11"/>
  </w:num>
  <w:num w:numId="12">
    <w:abstractNumId w:val="4"/>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oNotDisplayPageBoundarie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DD5"/>
    <w:rsid w:val="00000D74"/>
    <w:rsid w:val="0007158E"/>
    <w:rsid w:val="00081ADB"/>
    <w:rsid w:val="000A0973"/>
    <w:rsid w:val="000B2283"/>
    <w:rsid w:val="000B5FF3"/>
    <w:rsid w:val="000C43AE"/>
    <w:rsid w:val="000E15FE"/>
    <w:rsid w:val="000F4075"/>
    <w:rsid w:val="00103005"/>
    <w:rsid w:val="00115E6A"/>
    <w:rsid w:val="001242BB"/>
    <w:rsid w:val="001300EF"/>
    <w:rsid w:val="00135F70"/>
    <w:rsid w:val="00136BF6"/>
    <w:rsid w:val="00155540"/>
    <w:rsid w:val="00165D3C"/>
    <w:rsid w:val="00167CED"/>
    <w:rsid w:val="00182927"/>
    <w:rsid w:val="001D4358"/>
    <w:rsid w:val="001E18F7"/>
    <w:rsid w:val="001E565D"/>
    <w:rsid w:val="00223178"/>
    <w:rsid w:val="0023305C"/>
    <w:rsid w:val="00236A3F"/>
    <w:rsid w:val="00245788"/>
    <w:rsid w:val="00263708"/>
    <w:rsid w:val="00270865"/>
    <w:rsid w:val="00273B27"/>
    <w:rsid w:val="002760D7"/>
    <w:rsid w:val="00295984"/>
    <w:rsid w:val="002A1E20"/>
    <w:rsid w:val="002D54C2"/>
    <w:rsid w:val="002D7DD5"/>
    <w:rsid w:val="00300110"/>
    <w:rsid w:val="003077D3"/>
    <w:rsid w:val="00320B93"/>
    <w:rsid w:val="0034570A"/>
    <w:rsid w:val="003472C2"/>
    <w:rsid w:val="00347506"/>
    <w:rsid w:val="003549DA"/>
    <w:rsid w:val="00355EF2"/>
    <w:rsid w:val="00361EEB"/>
    <w:rsid w:val="00364316"/>
    <w:rsid w:val="00364849"/>
    <w:rsid w:val="00376FD1"/>
    <w:rsid w:val="00383464"/>
    <w:rsid w:val="00393A82"/>
    <w:rsid w:val="003D1DC4"/>
    <w:rsid w:val="003D49A7"/>
    <w:rsid w:val="003E03A1"/>
    <w:rsid w:val="003F6F0E"/>
    <w:rsid w:val="00401692"/>
    <w:rsid w:val="0042466A"/>
    <w:rsid w:val="00425A29"/>
    <w:rsid w:val="00442B30"/>
    <w:rsid w:val="00456001"/>
    <w:rsid w:val="0046579E"/>
    <w:rsid w:val="004734A4"/>
    <w:rsid w:val="004816C6"/>
    <w:rsid w:val="004867A5"/>
    <w:rsid w:val="00493D16"/>
    <w:rsid w:val="004A1675"/>
    <w:rsid w:val="004B1827"/>
    <w:rsid w:val="00536D5D"/>
    <w:rsid w:val="005537DC"/>
    <w:rsid w:val="00574AEB"/>
    <w:rsid w:val="00581AD9"/>
    <w:rsid w:val="00584CBD"/>
    <w:rsid w:val="005A0945"/>
    <w:rsid w:val="005A2BA8"/>
    <w:rsid w:val="005A3250"/>
    <w:rsid w:val="005D6C07"/>
    <w:rsid w:val="005E2D11"/>
    <w:rsid w:val="005F3160"/>
    <w:rsid w:val="00602F0F"/>
    <w:rsid w:val="00604D96"/>
    <w:rsid w:val="0061619E"/>
    <w:rsid w:val="00624666"/>
    <w:rsid w:val="00624893"/>
    <w:rsid w:val="00625F88"/>
    <w:rsid w:val="00630A6E"/>
    <w:rsid w:val="00631389"/>
    <w:rsid w:val="006331B9"/>
    <w:rsid w:val="006409EF"/>
    <w:rsid w:val="00641353"/>
    <w:rsid w:val="0064361D"/>
    <w:rsid w:val="0065643D"/>
    <w:rsid w:val="00660FFE"/>
    <w:rsid w:val="006779E1"/>
    <w:rsid w:val="0068433C"/>
    <w:rsid w:val="006B1A2C"/>
    <w:rsid w:val="006C3C8A"/>
    <w:rsid w:val="006C4ED0"/>
    <w:rsid w:val="006E10F2"/>
    <w:rsid w:val="006F08EC"/>
    <w:rsid w:val="006F231D"/>
    <w:rsid w:val="006F2CBA"/>
    <w:rsid w:val="006F759A"/>
    <w:rsid w:val="00700EC3"/>
    <w:rsid w:val="00707394"/>
    <w:rsid w:val="0071197A"/>
    <w:rsid w:val="0071357B"/>
    <w:rsid w:val="00723466"/>
    <w:rsid w:val="00744555"/>
    <w:rsid w:val="007450C6"/>
    <w:rsid w:val="007527B9"/>
    <w:rsid w:val="00753B37"/>
    <w:rsid w:val="00763AF3"/>
    <w:rsid w:val="007644AA"/>
    <w:rsid w:val="00776938"/>
    <w:rsid w:val="007769B1"/>
    <w:rsid w:val="00776CF6"/>
    <w:rsid w:val="00780C7A"/>
    <w:rsid w:val="007A128E"/>
    <w:rsid w:val="007F57C7"/>
    <w:rsid w:val="0081217F"/>
    <w:rsid w:val="008322C2"/>
    <w:rsid w:val="0085218B"/>
    <w:rsid w:val="00857355"/>
    <w:rsid w:val="00872C9D"/>
    <w:rsid w:val="00883B08"/>
    <w:rsid w:val="00886B12"/>
    <w:rsid w:val="0089447C"/>
    <w:rsid w:val="008A30A1"/>
    <w:rsid w:val="008A4AE4"/>
    <w:rsid w:val="008B3FF4"/>
    <w:rsid w:val="008C7212"/>
    <w:rsid w:val="008D2D4B"/>
    <w:rsid w:val="008D2EAA"/>
    <w:rsid w:val="008D6D5F"/>
    <w:rsid w:val="008F089B"/>
    <w:rsid w:val="00902370"/>
    <w:rsid w:val="00903AAE"/>
    <w:rsid w:val="0091085E"/>
    <w:rsid w:val="00915469"/>
    <w:rsid w:val="0093498F"/>
    <w:rsid w:val="00942DA2"/>
    <w:rsid w:val="00943806"/>
    <w:rsid w:val="00961241"/>
    <w:rsid w:val="00962972"/>
    <w:rsid w:val="009658BD"/>
    <w:rsid w:val="009714D6"/>
    <w:rsid w:val="009B16CD"/>
    <w:rsid w:val="009C6F26"/>
    <w:rsid w:val="009C71F3"/>
    <w:rsid w:val="009E3312"/>
    <w:rsid w:val="009E3602"/>
    <w:rsid w:val="009E7067"/>
    <w:rsid w:val="00A254E3"/>
    <w:rsid w:val="00A542BE"/>
    <w:rsid w:val="00A6303B"/>
    <w:rsid w:val="00AC574D"/>
    <w:rsid w:val="00AC6E32"/>
    <w:rsid w:val="00AD0117"/>
    <w:rsid w:val="00AD2FD1"/>
    <w:rsid w:val="00AD400B"/>
    <w:rsid w:val="00AF56B0"/>
    <w:rsid w:val="00B25019"/>
    <w:rsid w:val="00B368C2"/>
    <w:rsid w:val="00B41FA6"/>
    <w:rsid w:val="00B469BE"/>
    <w:rsid w:val="00B62793"/>
    <w:rsid w:val="00B62C8D"/>
    <w:rsid w:val="00B64B4F"/>
    <w:rsid w:val="00B731A8"/>
    <w:rsid w:val="00B744DC"/>
    <w:rsid w:val="00B752D8"/>
    <w:rsid w:val="00B858B9"/>
    <w:rsid w:val="00B85F54"/>
    <w:rsid w:val="00BA7CAD"/>
    <w:rsid w:val="00BB574A"/>
    <w:rsid w:val="00BC3893"/>
    <w:rsid w:val="00BD7525"/>
    <w:rsid w:val="00C10860"/>
    <w:rsid w:val="00C15254"/>
    <w:rsid w:val="00C1674B"/>
    <w:rsid w:val="00C26FD6"/>
    <w:rsid w:val="00C32FC7"/>
    <w:rsid w:val="00C3628D"/>
    <w:rsid w:val="00C452C2"/>
    <w:rsid w:val="00C514D1"/>
    <w:rsid w:val="00C65C64"/>
    <w:rsid w:val="00C67B42"/>
    <w:rsid w:val="00C720F9"/>
    <w:rsid w:val="00C871CF"/>
    <w:rsid w:val="00CA0E33"/>
    <w:rsid w:val="00CA7C68"/>
    <w:rsid w:val="00CB0965"/>
    <w:rsid w:val="00CD4027"/>
    <w:rsid w:val="00CD56F3"/>
    <w:rsid w:val="00CE048C"/>
    <w:rsid w:val="00CE1EF0"/>
    <w:rsid w:val="00CF7080"/>
    <w:rsid w:val="00D04970"/>
    <w:rsid w:val="00D37402"/>
    <w:rsid w:val="00D400FE"/>
    <w:rsid w:val="00D47FD2"/>
    <w:rsid w:val="00D52C58"/>
    <w:rsid w:val="00D67496"/>
    <w:rsid w:val="00D7034E"/>
    <w:rsid w:val="00D80F95"/>
    <w:rsid w:val="00D857E1"/>
    <w:rsid w:val="00D914C9"/>
    <w:rsid w:val="00D9527C"/>
    <w:rsid w:val="00D96CAA"/>
    <w:rsid w:val="00DB441F"/>
    <w:rsid w:val="00DE1B62"/>
    <w:rsid w:val="00DF0D86"/>
    <w:rsid w:val="00E0361A"/>
    <w:rsid w:val="00E0433C"/>
    <w:rsid w:val="00E16E89"/>
    <w:rsid w:val="00E25986"/>
    <w:rsid w:val="00E271CC"/>
    <w:rsid w:val="00E36270"/>
    <w:rsid w:val="00E60E33"/>
    <w:rsid w:val="00E70AA9"/>
    <w:rsid w:val="00E8436E"/>
    <w:rsid w:val="00E853F7"/>
    <w:rsid w:val="00E917C7"/>
    <w:rsid w:val="00E92E42"/>
    <w:rsid w:val="00EA5C46"/>
    <w:rsid w:val="00EB2688"/>
    <w:rsid w:val="00EC090E"/>
    <w:rsid w:val="00EC16CB"/>
    <w:rsid w:val="00ED1D52"/>
    <w:rsid w:val="00EE0321"/>
    <w:rsid w:val="00EE54EA"/>
    <w:rsid w:val="00F14EBE"/>
    <w:rsid w:val="00F16AD3"/>
    <w:rsid w:val="00F23C70"/>
    <w:rsid w:val="00F25293"/>
    <w:rsid w:val="00F33C50"/>
    <w:rsid w:val="00F40FB2"/>
    <w:rsid w:val="00F50317"/>
    <w:rsid w:val="00F51622"/>
    <w:rsid w:val="00F64918"/>
    <w:rsid w:val="00F70479"/>
    <w:rsid w:val="00F71DB3"/>
    <w:rsid w:val="00F9025D"/>
    <w:rsid w:val="00FB1352"/>
    <w:rsid w:val="00FB7E7E"/>
    <w:rsid w:val="00FC09C3"/>
    <w:rsid w:val="00FC3F5D"/>
    <w:rsid w:val="00FE3921"/>
    <w:rsid w:val="00FF06D0"/>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s-ES_tradnl" w:eastAsia="es-ES_trad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860"/>
    <w:rPr>
      <w:sz w:val="24"/>
      <w:szCs w:val="24"/>
      <w:lang w:eastAsia="es-ES"/>
    </w:rPr>
  </w:style>
  <w:style w:type="paragraph" w:styleId="Ttulo1">
    <w:name w:val="heading 1"/>
    <w:basedOn w:val="Normal"/>
    <w:next w:val="Normal"/>
    <w:link w:val="Ttulo1Car"/>
    <w:qFormat/>
    <w:rsid w:val="008F089B"/>
    <w:pPr>
      <w:keepNext/>
      <w:jc w:val="center"/>
      <w:outlineLvl w:val="0"/>
    </w:pPr>
    <w:rPr>
      <w:rFonts w:ascii="Times New Roman" w:eastAsia="Times New Roman" w:hAnsi="Times New Roman"/>
      <w:b/>
      <w:i/>
      <w:sz w:val="18"/>
      <w:szCs w:val="20"/>
      <w:lang w:val="es-CR"/>
    </w:rPr>
  </w:style>
  <w:style w:type="paragraph" w:styleId="Ttulo2">
    <w:name w:val="heading 2"/>
    <w:basedOn w:val="Normal"/>
    <w:next w:val="Normal"/>
    <w:link w:val="Ttulo2Car"/>
    <w:qFormat/>
    <w:rsid w:val="008F089B"/>
    <w:pPr>
      <w:keepNext/>
      <w:jc w:val="both"/>
      <w:outlineLvl w:val="1"/>
    </w:pPr>
    <w:rPr>
      <w:rFonts w:ascii="Times New Roman" w:eastAsia="Times New Roman" w:hAnsi="Times New Roman"/>
      <w:b/>
      <w:sz w:val="16"/>
      <w:szCs w:val="20"/>
      <w:lang w:val="es-CR"/>
    </w:rPr>
  </w:style>
  <w:style w:type="paragraph" w:styleId="Ttulo5">
    <w:name w:val="heading 5"/>
    <w:basedOn w:val="Normal"/>
    <w:next w:val="Normal"/>
    <w:link w:val="Ttulo5Car"/>
    <w:qFormat/>
    <w:rsid w:val="008F089B"/>
    <w:pPr>
      <w:keepNext/>
      <w:jc w:val="both"/>
      <w:outlineLvl w:val="4"/>
    </w:pPr>
    <w:rPr>
      <w:rFonts w:ascii="Times New Roman" w:eastAsia="Times New Roman" w:hAnsi="Times New Roman"/>
      <w:b/>
      <w:sz w:val="20"/>
      <w:szCs w:val="20"/>
      <w:lang w:val="es-CR"/>
    </w:rPr>
  </w:style>
  <w:style w:type="paragraph" w:styleId="Ttulo7">
    <w:name w:val="heading 7"/>
    <w:basedOn w:val="Normal"/>
    <w:next w:val="Normal"/>
    <w:link w:val="Ttulo7Car"/>
    <w:qFormat/>
    <w:rsid w:val="008F089B"/>
    <w:pPr>
      <w:keepNext/>
      <w:jc w:val="center"/>
      <w:outlineLvl w:val="6"/>
    </w:pPr>
    <w:rPr>
      <w:rFonts w:ascii="Times New Roman" w:eastAsia="Times New Roman" w:hAnsi="Times New Roman"/>
      <w:b/>
      <w:sz w:val="2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7DD5"/>
    <w:pPr>
      <w:tabs>
        <w:tab w:val="center" w:pos="4252"/>
        <w:tab w:val="right" w:pos="8504"/>
      </w:tabs>
    </w:pPr>
  </w:style>
  <w:style w:type="character" w:customStyle="1" w:styleId="EncabezadoCar">
    <w:name w:val="Encabezado Car"/>
    <w:basedOn w:val="Fuentedeprrafopredeter"/>
    <w:link w:val="Encabezado"/>
    <w:uiPriority w:val="99"/>
    <w:rsid w:val="002D7DD5"/>
  </w:style>
  <w:style w:type="paragraph" w:styleId="Piedepgina">
    <w:name w:val="footer"/>
    <w:basedOn w:val="Normal"/>
    <w:link w:val="PiedepginaCar"/>
    <w:unhideWhenUsed/>
    <w:rsid w:val="002D7DD5"/>
    <w:pPr>
      <w:tabs>
        <w:tab w:val="center" w:pos="4252"/>
        <w:tab w:val="right" w:pos="8504"/>
      </w:tabs>
    </w:pPr>
  </w:style>
  <w:style w:type="character" w:customStyle="1" w:styleId="PiedepginaCar">
    <w:name w:val="Pie de página Car"/>
    <w:basedOn w:val="Fuentedeprrafopredeter"/>
    <w:link w:val="Piedepgina"/>
    <w:rsid w:val="002D7DD5"/>
  </w:style>
  <w:style w:type="paragraph" w:styleId="Textodeglobo">
    <w:name w:val="Balloon Text"/>
    <w:basedOn w:val="Normal"/>
    <w:link w:val="TextodegloboCar"/>
    <w:uiPriority w:val="99"/>
    <w:semiHidden/>
    <w:unhideWhenUsed/>
    <w:rsid w:val="002D7DD5"/>
    <w:rPr>
      <w:rFonts w:ascii="Lucida Grande" w:hAnsi="Lucida Grande" w:cs="Lucida Grande"/>
      <w:sz w:val="18"/>
      <w:szCs w:val="18"/>
    </w:rPr>
  </w:style>
  <w:style w:type="character" w:customStyle="1" w:styleId="TextodegloboCar">
    <w:name w:val="Texto de globo Car"/>
    <w:link w:val="Textodeglobo"/>
    <w:uiPriority w:val="99"/>
    <w:semiHidden/>
    <w:rsid w:val="002D7DD5"/>
    <w:rPr>
      <w:rFonts w:ascii="Lucida Grande" w:hAnsi="Lucida Grande" w:cs="Lucida Grande"/>
      <w:sz w:val="18"/>
      <w:szCs w:val="18"/>
    </w:rPr>
  </w:style>
  <w:style w:type="paragraph" w:styleId="Textonotapie">
    <w:name w:val="footnote text"/>
    <w:basedOn w:val="Normal"/>
    <w:link w:val="TextonotapieCar"/>
    <w:rsid w:val="00C10860"/>
    <w:rPr>
      <w:rFonts w:ascii="Times New Roman" w:eastAsia="Times New Roman" w:hAnsi="Times New Roman"/>
      <w:sz w:val="20"/>
      <w:szCs w:val="20"/>
      <w:lang w:val="es-CR"/>
    </w:rPr>
  </w:style>
  <w:style w:type="character" w:customStyle="1" w:styleId="TextonotapieCar">
    <w:name w:val="Texto nota pie Car"/>
    <w:link w:val="Textonotapie"/>
    <w:rsid w:val="00C10860"/>
    <w:rPr>
      <w:rFonts w:ascii="Times New Roman" w:eastAsia="Times New Roman" w:hAnsi="Times New Roman" w:cs="Times New Roman"/>
      <w:sz w:val="20"/>
      <w:szCs w:val="20"/>
      <w:lang w:val="es-CR"/>
    </w:rPr>
  </w:style>
  <w:style w:type="table" w:styleId="Tablaconcuadrcula">
    <w:name w:val="Table Grid"/>
    <w:basedOn w:val="Tablanormal"/>
    <w:uiPriority w:val="59"/>
    <w:rsid w:val="00C108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10860"/>
    <w:pPr>
      <w:ind w:left="720"/>
      <w:contextualSpacing/>
    </w:pPr>
    <w:rPr>
      <w:rFonts w:ascii="Times New Roman" w:eastAsia="Times New Roman" w:hAnsi="Times New Roman"/>
    </w:rPr>
  </w:style>
  <w:style w:type="character" w:styleId="Hipervnculo">
    <w:name w:val="Hyperlink"/>
    <w:uiPriority w:val="99"/>
    <w:unhideWhenUsed/>
    <w:rsid w:val="0046579E"/>
    <w:rPr>
      <w:color w:val="0563C1"/>
      <w:u w:val="single"/>
    </w:rPr>
  </w:style>
  <w:style w:type="character" w:styleId="Hipervnculovisitado">
    <w:name w:val="FollowedHyperlink"/>
    <w:uiPriority w:val="99"/>
    <w:semiHidden/>
    <w:unhideWhenUsed/>
    <w:rsid w:val="0046579E"/>
    <w:rPr>
      <w:color w:val="954F72"/>
      <w:u w:val="single"/>
    </w:rPr>
  </w:style>
  <w:style w:type="character" w:customStyle="1" w:styleId="Ttulo1Car">
    <w:name w:val="Título 1 Car"/>
    <w:basedOn w:val="Fuentedeprrafopredeter"/>
    <w:link w:val="Ttulo1"/>
    <w:rsid w:val="008F089B"/>
    <w:rPr>
      <w:rFonts w:ascii="Times New Roman" w:eastAsia="Times New Roman" w:hAnsi="Times New Roman"/>
      <w:b/>
      <w:i/>
      <w:sz w:val="18"/>
      <w:lang w:val="es-CR" w:eastAsia="es-ES"/>
    </w:rPr>
  </w:style>
  <w:style w:type="character" w:customStyle="1" w:styleId="Ttulo2Car">
    <w:name w:val="Título 2 Car"/>
    <w:basedOn w:val="Fuentedeprrafopredeter"/>
    <w:link w:val="Ttulo2"/>
    <w:rsid w:val="008F089B"/>
    <w:rPr>
      <w:rFonts w:ascii="Times New Roman" w:eastAsia="Times New Roman" w:hAnsi="Times New Roman"/>
      <w:b/>
      <w:sz w:val="16"/>
      <w:lang w:val="es-CR" w:eastAsia="es-ES"/>
    </w:rPr>
  </w:style>
  <w:style w:type="character" w:customStyle="1" w:styleId="Ttulo5Car">
    <w:name w:val="Título 5 Car"/>
    <w:basedOn w:val="Fuentedeprrafopredeter"/>
    <w:link w:val="Ttulo5"/>
    <w:rsid w:val="008F089B"/>
    <w:rPr>
      <w:rFonts w:ascii="Times New Roman" w:eastAsia="Times New Roman" w:hAnsi="Times New Roman"/>
      <w:b/>
      <w:lang w:val="es-CR" w:eastAsia="es-ES"/>
    </w:rPr>
  </w:style>
  <w:style w:type="character" w:customStyle="1" w:styleId="Ttulo7Car">
    <w:name w:val="Título 7 Car"/>
    <w:basedOn w:val="Fuentedeprrafopredeter"/>
    <w:link w:val="Ttulo7"/>
    <w:rsid w:val="008F089B"/>
    <w:rPr>
      <w:rFonts w:ascii="Times New Roman" w:eastAsia="Times New Roman" w:hAnsi="Times New Roman"/>
      <w:b/>
      <w:lang w:val="es-ES" w:eastAsia="es-ES"/>
    </w:rPr>
  </w:style>
  <w:style w:type="paragraph" w:styleId="Textoindependiente">
    <w:name w:val="Body Text"/>
    <w:basedOn w:val="Normal"/>
    <w:link w:val="TextoindependienteCar"/>
    <w:rsid w:val="008F089B"/>
    <w:pPr>
      <w:jc w:val="both"/>
    </w:pPr>
    <w:rPr>
      <w:rFonts w:ascii="Times New Roman" w:eastAsia="Times New Roman" w:hAnsi="Times New Roman"/>
      <w:sz w:val="18"/>
      <w:szCs w:val="20"/>
      <w:lang w:val="es-CR"/>
    </w:rPr>
  </w:style>
  <w:style w:type="character" w:customStyle="1" w:styleId="TextoindependienteCar">
    <w:name w:val="Texto independiente Car"/>
    <w:basedOn w:val="Fuentedeprrafopredeter"/>
    <w:link w:val="Textoindependiente"/>
    <w:rsid w:val="008F089B"/>
    <w:rPr>
      <w:rFonts w:ascii="Times New Roman" w:eastAsia="Times New Roman" w:hAnsi="Times New Roman"/>
      <w:sz w:val="18"/>
      <w:lang w:val="es-CR" w:eastAsia="es-ES"/>
    </w:rPr>
  </w:style>
  <w:style w:type="paragraph" w:styleId="Ttulo">
    <w:name w:val="Title"/>
    <w:basedOn w:val="Normal"/>
    <w:link w:val="TtuloCar"/>
    <w:qFormat/>
    <w:rsid w:val="008F089B"/>
    <w:pPr>
      <w:jc w:val="center"/>
    </w:pPr>
    <w:rPr>
      <w:rFonts w:ascii="Times New Roman" w:eastAsia="Times New Roman" w:hAnsi="Times New Roman"/>
      <w:b/>
      <w:sz w:val="16"/>
      <w:szCs w:val="20"/>
      <w:lang w:val="es-CR"/>
    </w:rPr>
  </w:style>
  <w:style w:type="character" w:customStyle="1" w:styleId="TtuloCar">
    <w:name w:val="Título Car"/>
    <w:basedOn w:val="Fuentedeprrafopredeter"/>
    <w:link w:val="Ttulo"/>
    <w:rsid w:val="008F089B"/>
    <w:rPr>
      <w:rFonts w:ascii="Times New Roman" w:eastAsia="Times New Roman" w:hAnsi="Times New Roman"/>
      <w:b/>
      <w:sz w:val="16"/>
      <w:lang w:val="es-CR" w:eastAsia="es-ES"/>
    </w:rPr>
  </w:style>
  <w:style w:type="paragraph" w:styleId="Textoindependiente2">
    <w:name w:val="Body Text 2"/>
    <w:basedOn w:val="Normal"/>
    <w:link w:val="Textoindependiente2Car"/>
    <w:rsid w:val="008F089B"/>
    <w:pPr>
      <w:jc w:val="both"/>
    </w:pPr>
    <w:rPr>
      <w:rFonts w:ascii="Times New Roman" w:eastAsia="Times New Roman" w:hAnsi="Times New Roman"/>
      <w:sz w:val="20"/>
      <w:szCs w:val="20"/>
      <w:lang w:val="es-ES"/>
    </w:rPr>
  </w:style>
  <w:style w:type="character" w:customStyle="1" w:styleId="Textoindependiente2Car">
    <w:name w:val="Texto independiente 2 Car"/>
    <w:basedOn w:val="Fuentedeprrafopredeter"/>
    <w:link w:val="Textoindependiente2"/>
    <w:rsid w:val="008F089B"/>
    <w:rPr>
      <w:rFonts w:ascii="Times New Roman" w:eastAsia="Times New Roman" w:hAnsi="Times New Roman"/>
      <w:lang w:val="es-ES" w:eastAsia="es-ES"/>
    </w:rPr>
  </w:style>
  <w:style w:type="paragraph" w:styleId="Sangra2detindependiente">
    <w:name w:val="Body Text Indent 2"/>
    <w:basedOn w:val="Normal"/>
    <w:link w:val="Sangra2detindependienteCar"/>
    <w:rsid w:val="008F089B"/>
    <w:pPr>
      <w:ind w:left="426"/>
      <w:jc w:val="both"/>
    </w:pPr>
    <w:rPr>
      <w:rFonts w:ascii="Arial Narrow" w:eastAsia="Times New Roman" w:hAnsi="Arial Narrow"/>
      <w:sz w:val="16"/>
      <w:lang w:val="es-CR"/>
    </w:rPr>
  </w:style>
  <w:style w:type="character" w:customStyle="1" w:styleId="Sangra2detindependienteCar">
    <w:name w:val="Sangría 2 de t. independiente Car"/>
    <w:basedOn w:val="Fuentedeprrafopredeter"/>
    <w:link w:val="Sangra2detindependiente"/>
    <w:rsid w:val="008F089B"/>
    <w:rPr>
      <w:rFonts w:ascii="Arial Narrow" w:eastAsia="Times New Roman" w:hAnsi="Arial Narrow"/>
      <w:sz w:val="16"/>
      <w:szCs w:val="24"/>
      <w:lang w:val="es-CR" w:eastAsia="es-ES"/>
    </w:rPr>
  </w:style>
  <w:style w:type="paragraph" w:styleId="Sangra3detindependiente">
    <w:name w:val="Body Text Indent 3"/>
    <w:basedOn w:val="Normal"/>
    <w:link w:val="Sangra3detindependienteCar"/>
    <w:rsid w:val="008F089B"/>
    <w:pPr>
      <w:ind w:left="766"/>
      <w:jc w:val="both"/>
    </w:pPr>
    <w:rPr>
      <w:rFonts w:ascii="Arial Narrow" w:eastAsia="Times New Roman" w:hAnsi="Arial Narrow"/>
      <w:sz w:val="16"/>
      <w:lang w:val="es-CR"/>
    </w:rPr>
  </w:style>
  <w:style w:type="character" w:customStyle="1" w:styleId="Sangra3detindependienteCar">
    <w:name w:val="Sangría 3 de t. independiente Car"/>
    <w:basedOn w:val="Fuentedeprrafopredeter"/>
    <w:link w:val="Sangra3detindependiente"/>
    <w:rsid w:val="008F089B"/>
    <w:rPr>
      <w:rFonts w:ascii="Arial Narrow" w:eastAsia="Times New Roman" w:hAnsi="Arial Narrow"/>
      <w:sz w:val="16"/>
      <w:szCs w:val="24"/>
      <w:lang w:val="es-CR"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s-ES_tradnl" w:eastAsia="es-ES_trad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860"/>
    <w:rPr>
      <w:sz w:val="24"/>
      <w:szCs w:val="24"/>
      <w:lang w:eastAsia="es-ES"/>
    </w:rPr>
  </w:style>
  <w:style w:type="paragraph" w:styleId="Ttulo1">
    <w:name w:val="heading 1"/>
    <w:basedOn w:val="Normal"/>
    <w:next w:val="Normal"/>
    <w:link w:val="Ttulo1Car"/>
    <w:qFormat/>
    <w:rsid w:val="008F089B"/>
    <w:pPr>
      <w:keepNext/>
      <w:jc w:val="center"/>
      <w:outlineLvl w:val="0"/>
    </w:pPr>
    <w:rPr>
      <w:rFonts w:ascii="Times New Roman" w:eastAsia="Times New Roman" w:hAnsi="Times New Roman"/>
      <w:b/>
      <w:i/>
      <w:sz w:val="18"/>
      <w:szCs w:val="20"/>
      <w:lang w:val="es-CR"/>
    </w:rPr>
  </w:style>
  <w:style w:type="paragraph" w:styleId="Ttulo2">
    <w:name w:val="heading 2"/>
    <w:basedOn w:val="Normal"/>
    <w:next w:val="Normal"/>
    <w:link w:val="Ttulo2Car"/>
    <w:qFormat/>
    <w:rsid w:val="008F089B"/>
    <w:pPr>
      <w:keepNext/>
      <w:jc w:val="both"/>
      <w:outlineLvl w:val="1"/>
    </w:pPr>
    <w:rPr>
      <w:rFonts w:ascii="Times New Roman" w:eastAsia="Times New Roman" w:hAnsi="Times New Roman"/>
      <w:b/>
      <w:sz w:val="16"/>
      <w:szCs w:val="20"/>
      <w:lang w:val="es-CR"/>
    </w:rPr>
  </w:style>
  <w:style w:type="paragraph" w:styleId="Ttulo5">
    <w:name w:val="heading 5"/>
    <w:basedOn w:val="Normal"/>
    <w:next w:val="Normal"/>
    <w:link w:val="Ttulo5Car"/>
    <w:qFormat/>
    <w:rsid w:val="008F089B"/>
    <w:pPr>
      <w:keepNext/>
      <w:jc w:val="both"/>
      <w:outlineLvl w:val="4"/>
    </w:pPr>
    <w:rPr>
      <w:rFonts w:ascii="Times New Roman" w:eastAsia="Times New Roman" w:hAnsi="Times New Roman"/>
      <w:b/>
      <w:sz w:val="20"/>
      <w:szCs w:val="20"/>
      <w:lang w:val="es-CR"/>
    </w:rPr>
  </w:style>
  <w:style w:type="paragraph" w:styleId="Ttulo7">
    <w:name w:val="heading 7"/>
    <w:basedOn w:val="Normal"/>
    <w:next w:val="Normal"/>
    <w:link w:val="Ttulo7Car"/>
    <w:qFormat/>
    <w:rsid w:val="008F089B"/>
    <w:pPr>
      <w:keepNext/>
      <w:jc w:val="center"/>
      <w:outlineLvl w:val="6"/>
    </w:pPr>
    <w:rPr>
      <w:rFonts w:ascii="Times New Roman" w:eastAsia="Times New Roman" w:hAnsi="Times New Roman"/>
      <w:b/>
      <w:sz w:val="2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7DD5"/>
    <w:pPr>
      <w:tabs>
        <w:tab w:val="center" w:pos="4252"/>
        <w:tab w:val="right" w:pos="8504"/>
      </w:tabs>
    </w:pPr>
  </w:style>
  <w:style w:type="character" w:customStyle="1" w:styleId="EncabezadoCar">
    <w:name w:val="Encabezado Car"/>
    <w:basedOn w:val="Fuentedeprrafopredeter"/>
    <w:link w:val="Encabezado"/>
    <w:uiPriority w:val="99"/>
    <w:rsid w:val="002D7DD5"/>
  </w:style>
  <w:style w:type="paragraph" w:styleId="Piedepgina">
    <w:name w:val="footer"/>
    <w:basedOn w:val="Normal"/>
    <w:link w:val="PiedepginaCar"/>
    <w:unhideWhenUsed/>
    <w:rsid w:val="002D7DD5"/>
    <w:pPr>
      <w:tabs>
        <w:tab w:val="center" w:pos="4252"/>
        <w:tab w:val="right" w:pos="8504"/>
      </w:tabs>
    </w:pPr>
  </w:style>
  <w:style w:type="character" w:customStyle="1" w:styleId="PiedepginaCar">
    <w:name w:val="Pie de página Car"/>
    <w:basedOn w:val="Fuentedeprrafopredeter"/>
    <w:link w:val="Piedepgina"/>
    <w:rsid w:val="002D7DD5"/>
  </w:style>
  <w:style w:type="paragraph" w:styleId="Textodeglobo">
    <w:name w:val="Balloon Text"/>
    <w:basedOn w:val="Normal"/>
    <w:link w:val="TextodegloboCar"/>
    <w:uiPriority w:val="99"/>
    <w:semiHidden/>
    <w:unhideWhenUsed/>
    <w:rsid w:val="002D7DD5"/>
    <w:rPr>
      <w:rFonts w:ascii="Lucida Grande" w:hAnsi="Lucida Grande" w:cs="Lucida Grande"/>
      <w:sz w:val="18"/>
      <w:szCs w:val="18"/>
    </w:rPr>
  </w:style>
  <w:style w:type="character" w:customStyle="1" w:styleId="TextodegloboCar">
    <w:name w:val="Texto de globo Car"/>
    <w:link w:val="Textodeglobo"/>
    <w:uiPriority w:val="99"/>
    <w:semiHidden/>
    <w:rsid w:val="002D7DD5"/>
    <w:rPr>
      <w:rFonts w:ascii="Lucida Grande" w:hAnsi="Lucida Grande" w:cs="Lucida Grande"/>
      <w:sz w:val="18"/>
      <w:szCs w:val="18"/>
    </w:rPr>
  </w:style>
  <w:style w:type="paragraph" w:styleId="Textonotapie">
    <w:name w:val="footnote text"/>
    <w:basedOn w:val="Normal"/>
    <w:link w:val="TextonotapieCar"/>
    <w:rsid w:val="00C10860"/>
    <w:rPr>
      <w:rFonts w:ascii="Times New Roman" w:eastAsia="Times New Roman" w:hAnsi="Times New Roman"/>
      <w:sz w:val="20"/>
      <w:szCs w:val="20"/>
      <w:lang w:val="es-CR"/>
    </w:rPr>
  </w:style>
  <w:style w:type="character" w:customStyle="1" w:styleId="TextonotapieCar">
    <w:name w:val="Texto nota pie Car"/>
    <w:link w:val="Textonotapie"/>
    <w:rsid w:val="00C10860"/>
    <w:rPr>
      <w:rFonts w:ascii="Times New Roman" w:eastAsia="Times New Roman" w:hAnsi="Times New Roman" w:cs="Times New Roman"/>
      <w:sz w:val="20"/>
      <w:szCs w:val="20"/>
      <w:lang w:val="es-CR"/>
    </w:rPr>
  </w:style>
  <w:style w:type="table" w:styleId="Tablaconcuadrcula">
    <w:name w:val="Table Grid"/>
    <w:basedOn w:val="Tablanormal"/>
    <w:uiPriority w:val="59"/>
    <w:rsid w:val="00C108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10860"/>
    <w:pPr>
      <w:ind w:left="720"/>
      <w:contextualSpacing/>
    </w:pPr>
    <w:rPr>
      <w:rFonts w:ascii="Times New Roman" w:eastAsia="Times New Roman" w:hAnsi="Times New Roman"/>
    </w:rPr>
  </w:style>
  <w:style w:type="character" w:styleId="Hipervnculo">
    <w:name w:val="Hyperlink"/>
    <w:uiPriority w:val="99"/>
    <w:unhideWhenUsed/>
    <w:rsid w:val="0046579E"/>
    <w:rPr>
      <w:color w:val="0563C1"/>
      <w:u w:val="single"/>
    </w:rPr>
  </w:style>
  <w:style w:type="character" w:styleId="Hipervnculovisitado">
    <w:name w:val="FollowedHyperlink"/>
    <w:uiPriority w:val="99"/>
    <w:semiHidden/>
    <w:unhideWhenUsed/>
    <w:rsid w:val="0046579E"/>
    <w:rPr>
      <w:color w:val="954F72"/>
      <w:u w:val="single"/>
    </w:rPr>
  </w:style>
  <w:style w:type="character" w:customStyle="1" w:styleId="Ttulo1Car">
    <w:name w:val="Título 1 Car"/>
    <w:basedOn w:val="Fuentedeprrafopredeter"/>
    <w:link w:val="Ttulo1"/>
    <w:rsid w:val="008F089B"/>
    <w:rPr>
      <w:rFonts w:ascii="Times New Roman" w:eastAsia="Times New Roman" w:hAnsi="Times New Roman"/>
      <w:b/>
      <w:i/>
      <w:sz w:val="18"/>
      <w:lang w:val="es-CR" w:eastAsia="es-ES"/>
    </w:rPr>
  </w:style>
  <w:style w:type="character" w:customStyle="1" w:styleId="Ttulo2Car">
    <w:name w:val="Título 2 Car"/>
    <w:basedOn w:val="Fuentedeprrafopredeter"/>
    <w:link w:val="Ttulo2"/>
    <w:rsid w:val="008F089B"/>
    <w:rPr>
      <w:rFonts w:ascii="Times New Roman" w:eastAsia="Times New Roman" w:hAnsi="Times New Roman"/>
      <w:b/>
      <w:sz w:val="16"/>
      <w:lang w:val="es-CR" w:eastAsia="es-ES"/>
    </w:rPr>
  </w:style>
  <w:style w:type="character" w:customStyle="1" w:styleId="Ttulo5Car">
    <w:name w:val="Título 5 Car"/>
    <w:basedOn w:val="Fuentedeprrafopredeter"/>
    <w:link w:val="Ttulo5"/>
    <w:rsid w:val="008F089B"/>
    <w:rPr>
      <w:rFonts w:ascii="Times New Roman" w:eastAsia="Times New Roman" w:hAnsi="Times New Roman"/>
      <w:b/>
      <w:lang w:val="es-CR" w:eastAsia="es-ES"/>
    </w:rPr>
  </w:style>
  <w:style w:type="character" w:customStyle="1" w:styleId="Ttulo7Car">
    <w:name w:val="Título 7 Car"/>
    <w:basedOn w:val="Fuentedeprrafopredeter"/>
    <w:link w:val="Ttulo7"/>
    <w:rsid w:val="008F089B"/>
    <w:rPr>
      <w:rFonts w:ascii="Times New Roman" w:eastAsia="Times New Roman" w:hAnsi="Times New Roman"/>
      <w:b/>
      <w:lang w:val="es-ES" w:eastAsia="es-ES"/>
    </w:rPr>
  </w:style>
  <w:style w:type="paragraph" w:styleId="Textoindependiente">
    <w:name w:val="Body Text"/>
    <w:basedOn w:val="Normal"/>
    <w:link w:val="TextoindependienteCar"/>
    <w:rsid w:val="008F089B"/>
    <w:pPr>
      <w:jc w:val="both"/>
    </w:pPr>
    <w:rPr>
      <w:rFonts w:ascii="Times New Roman" w:eastAsia="Times New Roman" w:hAnsi="Times New Roman"/>
      <w:sz w:val="18"/>
      <w:szCs w:val="20"/>
      <w:lang w:val="es-CR"/>
    </w:rPr>
  </w:style>
  <w:style w:type="character" w:customStyle="1" w:styleId="TextoindependienteCar">
    <w:name w:val="Texto independiente Car"/>
    <w:basedOn w:val="Fuentedeprrafopredeter"/>
    <w:link w:val="Textoindependiente"/>
    <w:rsid w:val="008F089B"/>
    <w:rPr>
      <w:rFonts w:ascii="Times New Roman" w:eastAsia="Times New Roman" w:hAnsi="Times New Roman"/>
      <w:sz w:val="18"/>
      <w:lang w:val="es-CR" w:eastAsia="es-ES"/>
    </w:rPr>
  </w:style>
  <w:style w:type="paragraph" w:styleId="Ttulo">
    <w:name w:val="Title"/>
    <w:basedOn w:val="Normal"/>
    <w:link w:val="TtuloCar"/>
    <w:qFormat/>
    <w:rsid w:val="008F089B"/>
    <w:pPr>
      <w:jc w:val="center"/>
    </w:pPr>
    <w:rPr>
      <w:rFonts w:ascii="Times New Roman" w:eastAsia="Times New Roman" w:hAnsi="Times New Roman"/>
      <w:b/>
      <w:sz w:val="16"/>
      <w:szCs w:val="20"/>
      <w:lang w:val="es-CR"/>
    </w:rPr>
  </w:style>
  <w:style w:type="character" w:customStyle="1" w:styleId="TtuloCar">
    <w:name w:val="Título Car"/>
    <w:basedOn w:val="Fuentedeprrafopredeter"/>
    <w:link w:val="Ttulo"/>
    <w:rsid w:val="008F089B"/>
    <w:rPr>
      <w:rFonts w:ascii="Times New Roman" w:eastAsia="Times New Roman" w:hAnsi="Times New Roman"/>
      <w:b/>
      <w:sz w:val="16"/>
      <w:lang w:val="es-CR" w:eastAsia="es-ES"/>
    </w:rPr>
  </w:style>
  <w:style w:type="paragraph" w:styleId="Textoindependiente2">
    <w:name w:val="Body Text 2"/>
    <w:basedOn w:val="Normal"/>
    <w:link w:val="Textoindependiente2Car"/>
    <w:rsid w:val="008F089B"/>
    <w:pPr>
      <w:jc w:val="both"/>
    </w:pPr>
    <w:rPr>
      <w:rFonts w:ascii="Times New Roman" w:eastAsia="Times New Roman" w:hAnsi="Times New Roman"/>
      <w:sz w:val="20"/>
      <w:szCs w:val="20"/>
      <w:lang w:val="es-ES"/>
    </w:rPr>
  </w:style>
  <w:style w:type="character" w:customStyle="1" w:styleId="Textoindependiente2Car">
    <w:name w:val="Texto independiente 2 Car"/>
    <w:basedOn w:val="Fuentedeprrafopredeter"/>
    <w:link w:val="Textoindependiente2"/>
    <w:rsid w:val="008F089B"/>
    <w:rPr>
      <w:rFonts w:ascii="Times New Roman" w:eastAsia="Times New Roman" w:hAnsi="Times New Roman"/>
      <w:lang w:val="es-ES" w:eastAsia="es-ES"/>
    </w:rPr>
  </w:style>
  <w:style w:type="paragraph" w:styleId="Sangra2detindependiente">
    <w:name w:val="Body Text Indent 2"/>
    <w:basedOn w:val="Normal"/>
    <w:link w:val="Sangra2detindependienteCar"/>
    <w:rsid w:val="008F089B"/>
    <w:pPr>
      <w:ind w:left="426"/>
      <w:jc w:val="both"/>
    </w:pPr>
    <w:rPr>
      <w:rFonts w:ascii="Arial Narrow" w:eastAsia="Times New Roman" w:hAnsi="Arial Narrow"/>
      <w:sz w:val="16"/>
      <w:lang w:val="es-CR"/>
    </w:rPr>
  </w:style>
  <w:style w:type="character" w:customStyle="1" w:styleId="Sangra2detindependienteCar">
    <w:name w:val="Sangría 2 de t. independiente Car"/>
    <w:basedOn w:val="Fuentedeprrafopredeter"/>
    <w:link w:val="Sangra2detindependiente"/>
    <w:rsid w:val="008F089B"/>
    <w:rPr>
      <w:rFonts w:ascii="Arial Narrow" w:eastAsia="Times New Roman" w:hAnsi="Arial Narrow"/>
      <w:sz w:val="16"/>
      <w:szCs w:val="24"/>
      <w:lang w:val="es-CR" w:eastAsia="es-ES"/>
    </w:rPr>
  </w:style>
  <w:style w:type="paragraph" w:styleId="Sangra3detindependiente">
    <w:name w:val="Body Text Indent 3"/>
    <w:basedOn w:val="Normal"/>
    <w:link w:val="Sangra3detindependienteCar"/>
    <w:rsid w:val="008F089B"/>
    <w:pPr>
      <w:ind w:left="766"/>
      <w:jc w:val="both"/>
    </w:pPr>
    <w:rPr>
      <w:rFonts w:ascii="Arial Narrow" w:eastAsia="Times New Roman" w:hAnsi="Arial Narrow"/>
      <w:sz w:val="16"/>
      <w:lang w:val="es-CR"/>
    </w:rPr>
  </w:style>
  <w:style w:type="character" w:customStyle="1" w:styleId="Sangra3detindependienteCar">
    <w:name w:val="Sangría 3 de t. independiente Car"/>
    <w:basedOn w:val="Fuentedeprrafopredeter"/>
    <w:link w:val="Sangra3detindependiente"/>
    <w:rsid w:val="008F089B"/>
    <w:rPr>
      <w:rFonts w:ascii="Arial Narrow" w:eastAsia="Times New Roman" w:hAnsi="Arial Narrow"/>
      <w:sz w:val="16"/>
      <w:szCs w:val="24"/>
      <w:lang w:val="es-CR"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p.ucr.ac.cr" TargetMode="External"/><Relationship Id="rId13" Type="http://schemas.openxmlformats.org/officeDocument/2006/relationships/hyperlink" Target="http://www.cendeisss,sa,cr/" TargetMode="External"/><Relationship Id="rId18" Type="http://schemas.openxmlformats.org/officeDocument/2006/relationships/hyperlink" Target="http://www.paho.org"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ep.ucr.ac.cr/" TargetMode="External"/><Relationship Id="rId17" Type="http://schemas.openxmlformats.org/officeDocument/2006/relationships/hyperlink" Target="http://www.who.int/es" TargetMode="External"/><Relationship Id="rId2" Type="http://schemas.openxmlformats.org/officeDocument/2006/relationships/styles" Target="styles.xml"/><Relationship Id="rId16" Type="http://schemas.openxmlformats.org/officeDocument/2006/relationships/hyperlink" Target="http://www.sep.ucr.ac.cr"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endeisss.sa.cr/" TargetMode="External"/><Relationship Id="rId5" Type="http://schemas.openxmlformats.org/officeDocument/2006/relationships/webSettings" Target="webSettings.xml"/><Relationship Id="rId15" Type="http://schemas.openxmlformats.org/officeDocument/2006/relationships/hyperlink" Target="http://www.cendeisss.sa.cr" TargetMode="External"/><Relationship Id="rId10" Type="http://schemas.openxmlformats.org/officeDocument/2006/relationships/hyperlink" Target="http://www.sep.ucr.ac.c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endeisss.sa.cr/" TargetMode="External"/><Relationship Id="rId14" Type="http://schemas.openxmlformats.org/officeDocument/2006/relationships/hyperlink" Target="http://www.sep.ucr.ac.cr/"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1672</Words>
  <Characters>9196</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 Mora</dc:creator>
  <cp:lastModifiedBy>Rodolfo Gamboa Monte de Oca</cp:lastModifiedBy>
  <cp:revision>4</cp:revision>
  <cp:lastPrinted>2017-04-26T16:44:00Z</cp:lastPrinted>
  <dcterms:created xsi:type="dcterms:W3CDTF">2018-05-22T17:45:00Z</dcterms:created>
  <dcterms:modified xsi:type="dcterms:W3CDTF">2018-06-19T13:57:00Z</dcterms:modified>
</cp:coreProperties>
</file>