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55" w:rsidRDefault="005B0B55">
      <w:pPr>
        <w:spacing w:after="0" w:line="240" w:lineRule="auto"/>
        <w:jc w:val="center"/>
        <w:rPr>
          <w:rFonts w:ascii="Arial" w:eastAsia="Times New Roman" w:hAnsi="Arial" w:cs="Arial"/>
          <w:sz w:val="24"/>
          <w:szCs w:val="24"/>
        </w:rPr>
      </w:pPr>
    </w:p>
    <w:p w:rsidR="005B0B55" w:rsidRDefault="005B0B55">
      <w:pPr>
        <w:spacing w:after="0" w:line="240" w:lineRule="auto"/>
        <w:jc w:val="center"/>
        <w:rPr>
          <w:rFonts w:ascii="Arial" w:eastAsia="Times New Roman" w:hAnsi="Arial" w:cs="Arial"/>
          <w:sz w:val="24"/>
          <w:szCs w:val="24"/>
        </w:rPr>
      </w:pPr>
    </w:p>
    <w:p w:rsidR="005B0B55" w:rsidRDefault="00082A1A">
      <w:pPr>
        <w:spacing w:after="0" w:line="240" w:lineRule="auto"/>
        <w:jc w:val="center"/>
        <w:rPr>
          <w:rFonts w:ascii="Arial" w:eastAsia="Times New Roman" w:hAnsi="Arial" w:cs="Arial"/>
          <w:sz w:val="24"/>
          <w:szCs w:val="24"/>
        </w:rPr>
      </w:pPr>
      <w:r>
        <w:rPr>
          <w:rFonts w:ascii="Arial" w:eastAsia="Times New Roman" w:hAnsi="Arial" w:cs="Arial"/>
          <w:sz w:val="24"/>
          <w:szCs w:val="24"/>
        </w:rPr>
        <w:t>UNIVERSIDAD DE COSTA RICA</w:t>
      </w:r>
    </w:p>
    <w:p w:rsidR="005B0B55" w:rsidRDefault="00082A1A">
      <w:pPr>
        <w:spacing w:after="0" w:line="240" w:lineRule="auto"/>
        <w:jc w:val="center"/>
        <w:rPr>
          <w:rFonts w:ascii="Arial" w:eastAsia="Times New Roman" w:hAnsi="Arial" w:cs="Arial"/>
          <w:sz w:val="24"/>
          <w:szCs w:val="24"/>
        </w:rPr>
      </w:pPr>
      <w:r>
        <w:rPr>
          <w:rFonts w:ascii="Arial" w:eastAsia="Times New Roman" w:hAnsi="Arial" w:cs="Arial"/>
          <w:sz w:val="24"/>
          <w:szCs w:val="24"/>
        </w:rPr>
        <w:t>PROGRAMA DE POSGRADO EN ESPECIALIDADES MÉDICAS</w:t>
      </w:r>
    </w:p>
    <w:p w:rsidR="005B0B55" w:rsidRDefault="005B0B55">
      <w:pPr>
        <w:spacing w:after="0" w:line="240" w:lineRule="auto"/>
        <w:jc w:val="center"/>
        <w:rPr>
          <w:rFonts w:ascii="Arial" w:eastAsia="Times New Roman" w:hAnsi="Arial" w:cs="Arial"/>
          <w:sz w:val="24"/>
          <w:szCs w:val="24"/>
        </w:rPr>
      </w:pPr>
    </w:p>
    <w:p w:rsidR="005B0B55" w:rsidRDefault="00082A1A">
      <w:pPr>
        <w:spacing w:after="0" w:line="240" w:lineRule="auto"/>
        <w:jc w:val="center"/>
        <w:rPr>
          <w:rFonts w:ascii="Arial" w:eastAsia="Times New Roman" w:hAnsi="Arial" w:cs="Arial"/>
          <w:b/>
          <w:sz w:val="24"/>
          <w:szCs w:val="24"/>
        </w:rPr>
      </w:pPr>
      <w:r>
        <w:rPr>
          <w:rFonts w:ascii="Arial" w:eastAsia="Times New Roman" w:hAnsi="Arial" w:cs="Arial"/>
          <w:b/>
          <w:sz w:val="24"/>
          <w:szCs w:val="24"/>
        </w:rPr>
        <w:t>PROCESO DE SELECCIÓN Y ADMISIÓN 2018-2019</w:t>
      </w:r>
    </w:p>
    <w:p w:rsidR="005B0B55" w:rsidRDefault="00082A1A" w:rsidP="00FE3321">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CONCURSO EXTRAORDINARIO Y </w:t>
      </w:r>
      <w:r w:rsidR="00FE3321">
        <w:rPr>
          <w:rFonts w:ascii="Arial" w:eastAsia="Times New Roman" w:hAnsi="Arial" w:cs="Arial"/>
          <w:b/>
          <w:sz w:val="24"/>
          <w:szCs w:val="24"/>
        </w:rPr>
        <w:t>SEGUN</w:t>
      </w:r>
      <w:r>
        <w:rPr>
          <w:rFonts w:ascii="Arial" w:eastAsia="Times New Roman" w:hAnsi="Arial" w:cs="Arial"/>
          <w:b/>
          <w:sz w:val="24"/>
          <w:szCs w:val="24"/>
        </w:rPr>
        <w:t>DA CONVOCATORIA DE SEGUNDA ETAPA</w:t>
      </w:r>
    </w:p>
    <w:p w:rsidR="005B0B55" w:rsidRDefault="005B0B55">
      <w:pPr>
        <w:spacing w:after="0" w:line="240" w:lineRule="auto"/>
        <w:jc w:val="center"/>
        <w:rPr>
          <w:rFonts w:ascii="Arial" w:eastAsia="Times New Roman" w:hAnsi="Arial" w:cs="Arial"/>
          <w:sz w:val="24"/>
          <w:szCs w:val="24"/>
        </w:rPr>
      </w:pPr>
    </w:p>
    <w:p w:rsidR="005B0B55" w:rsidRDefault="005B0B55">
      <w:pPr>
        <w:spacing w:after="0" w:line="240" w:lineRule="auto"/>
        <w:jc w:val="both"/>
        <w:rPr>
          <w:rFonts w:ascii="Arial" w:eastAsia="Times New Roman" w:hAnsi="Arial" w:cs="Arial"/>
          <w:sz w:val="24"/>
          <w:szCs w:val="24"/>
        </w:rPr>
      </w:pPr>
    </w:p>
    <w:p w:rsidR="005B0B55" w:rsidRDefault="00082A1A">
      <w:pPr>
        <w:spacing w:after="0" w:line="240" w:lineRule="auto"/>
        <w:jc w:val="both"/>
      </w:pPr>
      <w:r>
        <w:rPr>
          <w:rFonts w:ascii="Arial" w:eastAsia="Times New Roman" w:hAnsi="Arial" w:cs="Arial"/>
          <w:sz w:val="24"/>
          <w:szCs w:val="24"/>
        </w:rPr>
        <w:t xml:space="preserve">El pasado viernes 05 de octubre del 2018, en la publicación llamada: </w:t>
      </w:r>
      <w:r>
        <w:rPr>
          <w:rFonts w:ascii="Arial" w:eastAsia="Times New Roman" w:hAnsi="Arial" w:cs="Arial"/>
          <w:i/>
          <w:iCs/>
          <w:sz w:val="24"/>
          <w:szCs w:val="24"/>
        </w:rPr>
        <w:t>“Resultados Finales II Etapa, Proceso de Selección ordinario 2018-2019”,</w:t>
      </w:r>
      <w:r>
        <w:rPr>
          <w:rFonts w:ascii="Arial" w:eastAsia="Times New Roman" w:hAnsi="Arial" w:cs="Arial"/>
          <w:sz w:val="24"/>
          <w:szCs w:val="24"/>
        </w:rPr>
        <w:t xml:space="preserve"> se indicó que el día de hoy, 12 de octubre del 2018, se divulgaría el concurso de las plazas de más asignadas por la C.C.S.S., para ingresar al P.P.E.M., en agosto del 2019.</w:t>
      </w:r>
    </w:p>
    <w:p w:rsidR="005B0B55" w:rsidRDefault="005B0B55">
      <w:pPr>
        <w:spacing w:after="0" w:line="240" w:lineRule="auto"/>
        <w:jc w:val="both"/>
        <w:rPr>
          <w:rFonts w:ascii="Arial" w:eastAsia="Times New Roman" w:hAnsi="Arial" w:cs="Arial"/>
          <w:sz w:val="24"/>
          <w:szCs w:val="24"/>
        </w:rPr>
      </w:pPr>
      <w:bookmarkStart w:id="0" w:name="_GoBack"/>
      <w:bookmarkEnd w:id="0"/>
    </w:p>
    <w:p w:rsidR="005B0B55" w:rsidRDefault="00082A1A">
      <w:pPr>
        <w:spacing w:after="0" w:line="240" w:lineRule="auto"/>
        <w:jc w:val="both"/>
      </w:pPr>
      <w:r>
        <w:rPr>
          <w:rFonts w:ascii="Arial" w:eastAsia="Times New Roman" w:hAnsi="Arial" w:cs="Arial"/>
          <w:sz w:val="24"/>
          <w:szCs w:val="24"/>
        </w:rPr>
        <w:t>Sobre el</w:t>
      </w:r>
      <w:r>
        <w:rPr>
          <w:rFonts w:ascii="Arial" w:eastAsia="Times New Roman" w:hAnsi="Arial" w:cs="Arial"/>
          <w:sz w:val="24"/>
          <w:szCs w:val="24"/>
        </w:rPr>
        <w:t xml:space="preserve"> particular se aclara que la publicación citada </w:t>
      </w:r>
      <w:r>
        <w:rPr>
          <w:rFonts w:ascii="Arial" w:eastAsia="Times New Roman" w:hAnsi="Arial" w:cs="Arial"/>
          <w:b/>
          <w:bCs/>
          <w:sz w:val="24"/>
          <w:szCs w:val="24"/>
          <w:u w:val="single"/>
        </w:rPr>
        <w:t>se estará realizando el próximo viernes 19 de octubre</w:t>
      </w:r>
      <w:r>
        <w:rPr>
          <w:rFonts w:ascii="Arial" w:eastAsia="Times New Roman" w:hAnsi="Arial" w:cs="Arial"/>
          <w:sz w:val="24"/>
          <w:szCs w:val="24"/>
        </w:rPr>
        <w:t xml:space="preserve">, dado que se requiere contar con información que al día de hoy no ha sido recabada. </w:t>
      </w:r>
    </w:p>
    <w:p w:rsidR="005B0B55" w:rsidRDefault="005B0B55">
      <w:pPr>
        <w:spacing w:after="0" w:line="240" w:lineRule="auto"/>
        <w:jc w:val="both"/>
        <w:rPr>
          <w:rFonts w:ascii="Arial" w:eastAsia="Times New Roman" w:hAnsi="Arial" w:cs="Arial"/>
          <w:sz w:val="24"/>
          <w:szCs w:val="24"/>
        </w:rPr>
      </w:pPr>
    </w:p>
    <w:p w:rsidR="005B0B55" w:rsidRDefault="00082A1A">
      <w:pPr>
        <w:jc w:val="both"/>
      </w:pPr>
      <w:r>
        <w:rPr>
          <w:rFonts w:ascii="Arial" w:eastAsia="Times New Roman" w:hAnsi="Arial" w:cs="Arial"/>
          <w:sz w:val="24"/>
          <w:szCs w:val="24"/>
        </w:rPr>
        <w:t xml:space="preserve">Agradecemos de antemano su comprensión. </w:t>
      </w:r>
    </w:p>
    <w:p w:rsidR="005B0B55" w:rsidRDefault="00082A1A">
      <w:pPr>
        <w:jc w:val="both"/>
        <w:rPr>
          <w:rFonts w:ascii="Arial" w:eastAsia="Times New Roman" w:hAnsi="Arial" w:cs="Arial"/>
          <w:sz w:val="24"/>
          <w:szCs w:val="24"/>
        </w:rPr>
      </w:pPr>
      <w:r>
        <w:rPr>
          <w:rFonts w:ascii="Arial" w:eastAsia="Times New Roman" w:hAnsi="Arial" w:cs="Arial"/>
          <w:sz w:val="24"/>
          <w:szCs w:val="24"/>
        </w:rPr>
        <w:t>San José, doce de octubre d</w:t>
      </w:r>
      <w:r>
        <w:rPr>
          <w:rFonts w:ascii="Arial" w:eastAsia="Times New Roman" w:hAnsi="Arial" w:cs="Arial"/>
          <w:sz w:val="24"/>
          <w:szCs w:val="24"/>
        </w:rPr>
        <w:t>el dos mil dieciocho.</w:t>
      </w:r>
    </w:p>
    <w:p w:rsidR="005B0B55" w:rsidRDefault="005B0B55">
      <w:pPr>
        <w:spacing w:after="0" w:line="240" w:lineRule="auto"/>
        <w:jc w:val="both"/>
        <w:rPr>
          <w:rFonts w:ascii="Arial" w:eastAsia="Times New Roman" w:hAnsi="Arial" w:cs="Arial"/>
          <w:sz w:val="24"/>
          <w:szCs w:val="24"/>
        </w:rPr>
      </w:pPr>
    </w:p>
    <w:p w:rsidR="005B0B55" w:rsidRDefault="005B0B55">
      <w:pPr>
        <w:spacing w:after="0" w:line="240" w:lineRule="auto"/>
        <w:jc w:val="both"/>
      </w:pPr>
    </w:p>
    <w:sectPr w:rsidR="005B0B55">
      <w:headerReference w:type="default" r:id="rId7"/>
      <w:pgSz w:w="12240" w:h="15840"/>
      <w:pgMar w:top="765"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1A" w:rsidRDefault="00082A1A">
      <w:pPr>
        <w:spacing w:after="0" w:line="240" w:lineRule="auto"/>
      </w:pPr>
      <w:r>
        <w:separator/>
      </w:r>
    </w:p>
  </w:endnote>
  <w:endnote w:type="continuationSeparator" w:id="0">
    <w:p w:rsidR="00082A1A" w:rsidRDefault="0008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1A" w:rsidRDefault="00082A1A">
      <w:pPr>
        <w:spacing w:after="0" w:line="240" w:lineRule="auto"/>
      </w:pPr>
      <w:r>
        <w:separator/>
      </w:r>
    </w:p>
  </w:footnote>
  <w:footnote w:type="continuationSeparator" w:id="0">
    <w:p w:rsidR="00082A1A" w:rsidRDefault="00082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600" w:firstRow="0" w:lastRow="0" w:firstColumn="0" w:lastColumn="0" w:noHBand="1" w:noVBand="1"/>
    </w:tblPr>
    <w:tblGrid>
      <w:gridCol w:w="2898"/>
      <w:gridCol w:w="1621"/>
      <w:gridCol w:w="4319"/>
    </w:tblGrid>
    <w:tr w:rsidR="005B0B55">
      <w:trPr>
        <w:trHeight w:val="867"/>
      </w:trPr>
      <w:tc>
        <w:tcPr>
          <w:tcW w:w="2898" w:type="dxa"/>
          <w:shd w:val="clear" w:color="auto" w:fill="auto"/>
        </w:tcPr>
        <w:p w:rsidR="005B0B55" w:rsidRDefault="00082A1A">
          <w:pPr>
            <w:pStyle w:val="Encabezado"/>
          </w:pPr>
          <w:r>
            <w:rPr>
              <w:noProof/>
            </w:rPr>
            <w:drawing>
              <wp:inline distT="0" distB="0" distL="0" distR="0">
                <wp:extent cx="1752600" cy="6705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rcRect l="11233" t="21559" r="11233" b="21559"/>
                        <a:stretch>
                          <a:fillRect/>
                        </a:stretch>
                      </pic:blipFill>
                      <pic:spPr bwMode="auto">
                        <a:xfrm>
                          <a:off x="0" y="0"/>
                          <a:ext cx="1752600" cy="670560"/>
                        </a:xfrm>
                        <a:prstGeom prst="rect">
                          <a:avLst/>
                        </a:prstGeom>
                      </pic:spPr>
                    </pic:pic>
                  </a:graphicData>
                </a:graphic>
              </wp:inline>
            </w:drawing>
          </w:r>
        </w:p>
      </w:tc>
      <w:tc>
        <w:tcPr>
          <w:tcW w:w="1621" w:type="dxa"/>
          <w:shd w:val="clear" w:color="auto" w:fill="auto"/>
          <w:vAlign w:val="center"/>
        </w:tcPr>
        <w:p w:rsidR="005B0B55" w:rsidRDefault="005B0B55">
          <w:pPr>
            <w:pStyle w:val="Encabezado"/>
            <w:jc w:val="center"/>
          </w:pPr>
        </w:p>
      </w:tc>
      <w:tc>
        <w:tcPr>
          <w:tcW w:w="4319" w:type="dxa"/>
          <w:shd w:val="clear" w:color="auto" w:fill="auto"/>
          <w:vAlign w:val="center"/>
        </w:tcPr>
        <w:p w:rsidR="005B0B55" w:rsidRDefault="00082A1A">
          <w:pPr>
            <w:pStyle w:val="Encabezado"/>
            <w:jc w:val="right"/>
          </w:pPr>
          <w:r>
            <w:fldChar w:fldCharType="begin"/>
          </w:r>
          <w:r>
            <w:instrText>MACROBUTTONInsertarImagen</w:instrText>
          </w:r>
          <w:r>
            <w:fldChar w:fldCharType="end"/>
          </w:r>
          <w:r>
            <w:fldChar w:fldCharType="begin"/>
          </w:r>
          <w:r>
            <w:instrText>MACROBUTTONInsertarImagen</w:instrText>
          </w:r>
          <w:r>
            <w:fldChar w:fldCharType="end"/>
          </w:r>
          <w:r>
            <w:rPr>
              <w:noProof/>
            </w:rPr>
            <w:drawing>
              <wp:inline distT="0" distB="0" distL="0" distR="7620">
                <wp:extent cx="2430780" cy="327660"/>
                <wp:effectExtent l="0" t="0" r="0" b="0"/>
                <wp:docPr id="2" name="Imagen 1" descr="pp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ppem"/>
                        <pic:cNvPicPr>
                          <a:picLocks noChangeAspect="1" noChangeArrowheads="1"/>
                        </pic:cNvPicPr>
                      </pic:nvPicPr>
                      <pic:blipFill>
                        <a:blip r:embed="rId2"/>
                        <a:stretch>
                          <a:fillRect/>
                        </a:stretch>
                      </pic:blipFill>
                      <pic:spPr bwMode="auto">
                        <a:xfrm>
                          <a:off x="0" y="0"/>
                          <a:ext cx="2430780" cy="327660"/>
                        </a:xfrm>
                        <a:prstGeom prst="rect">
                          <a:avLst/>
                        </a:prstGeom>
                      </pic:spPr>
                    </pic:pic>
                  </a:graphicData>
                </a:graphic>
              </wp:inline>
            </w:drawing>
          </w:r>
        </w:p>
      </w:tc>
    </w:tr>
  </w:tbl>
  <w:p w:rsidR="005B0B55" w:rsidRDefault="005B0B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4436A"/>
    <w:multiLevelType w:val="multilevel"/>
    <w:tmpl w:val="F6A6EF86"/>
    <w:lvl w:ilvl="0">
      <w:start w:val="1"/>
      <w:numFmt w:val="decimal"/>
      <w:pStyle w:val="Ttulo1"/>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5"/>
    <w:rsid w:val="00082A1A"/>
    <w:rsid w:val="004E18D6"/>
    <w:rsid w:val="005B0B55"/>
    <w:rsid w:val="00FE3321"/>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FA14A-6DD9-4AA9-8D8A-254DABA6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89"/>
    <w:pPr>
      <w:spacing w:after="160" w:line="259" w:lineRule="auto"/>
    </w:pPr>
    <w:rPr>
      <w:rFonts w:ascii="Calibri" w:eastAsiaTheme="minorEastAsia" w:hAnsi="Calibri"/>
      <w:lang w:eastAsia="es-CR"/>
    </w:rPr>
  </w:style>
  <w:style w:type="paragraph" w:styleId="Ttulo1">
    <w:name w:val="heading 1"/>
    <w:basedOn w:val="Normal"/>
    <w:next w:val="Normal"/>
    <w:link w:val="Ttulo1Car"/>
    <w:uiPriority w:val="9"/>
    <w:qFormat/>
    <w:rsid w:val="005E0889"/>
    <w:pPr>
      <w:keepNext/>
      <w:numPr>
        <w:numId w:val="1"/>
      </w:numPr>
      <w:spacing w:before="240" w:after="60"/>
      <w:outlineLvl w:val="0"/>
    </w:pPr>
    <w:rPr>
      <w:rFonts w:ascii="Times New Roman" w:eastAsiaTheme="majorEastAsia" w:hAnsi="Times New Roman" w:cstheme="majorBidi"/>
      <w:b/>
      <w:bCs/>
      <w:kern w:val="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5E0889"/>
    <w:rPr>
      <w:rFonts w:ascii="Times New Roman" w:eastAsiaTheme="majorEastAsia" w:hAnsi="Times New Roman" w:cstheme="majorBidi"/>
      <w:b/>
      <w:bCs/>
      <w:kern w:val="2"/>
      <w:sz w:val="28"/>
      <w:szCs w:val="32"/>
      <w:lang w:eastAsia="es-CR"/>
    </w:rPr>
  </w:style>
  <w:style w:type="character" w:customStyle="1" w:styleId="TextodegloboCar">
    <w:name w:val="Texto de globo Car"/>
    <w:basedOn w:val="Fuentedeprrafopredeter"/>
    <w:link w:val="Textodeglobo"/>
    <w:uiPriority w:val="99"/>
    <w:semiHidden/>
    <w:qFormat/>
    <w:rsid w:val="005E0889"/>
    <w:rPr>
      <w:rFonts w:ascii="Segoe UI" w:eastAsiaTheme="minorEastAsia" w:hAnsi="Segoe UI" w:cs="Segoe UI"/>
      <w:sz w:val="18"/>
      <w:szCs w:val="18"/>
      <w:lang w:eastAsia="es-CR"/>
    </w:rPr>
  </w:style>
  <w:style w:type="character" w:customStyle="1" w:styleId="EnlacedeInternet">
    <w:name w:val="Enlace de Internet"/>
    <w:basedOn w:val="Fuentedeprrafopredeter"/>
    <w:uiPriority w:val="99"/>
    <w:unhideWhenUsed/>
    <w:rsid w:val="00DA68F9"/>
    <w:rPr>
      <w:color w:val="0563C1" w:themeColor="hyperlink"/>
      <w:u w:val="single"/>
    </w:rPr>
  </w:style>
  <w:style w:type="character" w:customStyle="1" w:styleId="EncabezadoCar">
    <w:name w:val="Encabezado Car"/>
    <w:basedOn w:val="Fuentedeprrafopredeter"/>
    <w:link w:val="Encabezado"/>
    <w:uiPriority w:val="99"/>
    <w:qFormat/>
    <w:rsid w:val="00DA68F9"/>
    <w:rPr>
      <w:rFonts w:eastAsiaTheme="minorEastAsia"/>
      <w:lang w:eastAsia="es-CR"/>
    </w:rPr>
  </w:style>
  <w:style w:type="character" w:customStyle="1" w:styleId="PiedepginaCar">
    <w:name w:val="Pie de página Car"/>
    <w:basedOn w:val="Fuentedeprrafopredeter"/>
    <w:link w:val="Piedepgina"/>
    <w:uiPriority w:val="99"/>
    <w:qFormat/>
    <w:rsid w:val="00DA68F9"/>
    <w:rPr>
      <w:rFonts w:eastAsiaTheme="minorEastAsia"/>
      <w:lang w:eastAsia="es-CR"/>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5E0889"/>
    <w:pPr>
      <w:widowControl w:val="0"/>
    </w:pPr>
    <w:rPr>
      <w:rFonts w:ascii="Times New Roman" w:eastAsiaTheme="minorEastAsia" w:hAnsi="Times New Roman" w:cs="Times New Roman"/>
      <w:color w:val="000000"/>
      <w:sz w:val="24"/>
      <w:szCs w:val="24"/>
      <w:lang w:eastAsia="es-CR"/>
    </w:rPr>
  </w:style>
  <w:style w:type="paragraph" w:styleId="Textodeglobo">
    <w:name w:val="Balloon Text"/>
    <w:basedOn w:val="Normal"/>
    <w:link w:val="TextodegloboCar"/>
    <w:uiPriority w:val="99"/>
    <w:semiHidden/>
    <w:unhideWhenUsed/>
    <w:qFormat/>
    <w:rsid w:val="005E0889"/>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DA68F9"/>
    <w:pPr>
      <w:tabs>
        <w:tab w:val="center" w:pos="4419"/>
        <w:tab w:val="right" w:pos="8838"/>
      </w:tabs>
      <w:spacing w:after="0" w:line="240" w:lineRule="auto"/>
    </w:pPr>
  </w:style>
  <w:style w:type="paragraph" w:styleId="Piedepgina">
    <w:name w:val="footer"/>
    <w:basedOn w:val="Normal"/>
    <w:link w:val="PiedepginaCar"/>
    <w:uiPriority w:val="99"/>
    <w:unhideWhenUsed/>
    <w:rsid w:val="00DA68F9"/>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MEDICINA</dc:creator>
  <dc:description/>
  <cp:lastModifiedBy>MEDICINA</cp:lastModifiedBy>
  <cp:revision>3</cp:revision>
  <cp:lastPrinted>2018-10-03T20:19:00Z</cp:lastPrinted>
  <dcterms:created xsi:type="dcterms:W3CDTF">2018-10-12T20:40:00Z</dcterms:created>
  <dcterms:modified xsi:type="dcterms:W3CDTF">2018-10-12T20:40:00Z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