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1DF6" w14:textId="305AFF40" w:rsidR="005770DB" w:rsidRPr="00AC613F" w:rsidRDefault="006E4CE4" w:rsidP="006E4CE4">
      <w:pPr>
        <w:spacing w:line="276" w:lineRule="auto"/>
        <w:jc w:val="center"/>
        <w:rPr>
          <w:sz w:val="28"/>
          <w:szCs w:val="28"/>
          <w:lang w:eastAsia="es-CR"/>
        </w:rPr>
      </w:pPr>
      <w:r w:rsidRPr="00AC613F">
        <w:rPr>
          <w:sz w:val="28"/>
          <w:szCs w:val="28"/>
          <w:lang w:eastAsia="es-CR"/>
        </w:rPr>
        <w:t>Anexo 1</w:t>
      </w:r>
      <w:r w:rsidR="000313D6" w:rsidRPr="00AC613F">
        <w:rPr>
          <w:sz w:val="28"/>
          <w:szCs w:val="28"/>
          <w:lang w:eastAsia="es-CR"/>
        </w:rPr>
        <w:t>.</w:t>
      </w:r>
    </w:p>
    <w:p w14:paraId="69C07FD4" w14:textId="44259746" w:rsidR="006E4CE4" w:rsidRPr="00AC613F" w:rsidRDefault="00701CC5" w:rsidP="00D42D5F">
      <w:pPr>
        <w:spacing w:line="276" w:lineRule="auto"/>
        <w:ind w:left="360"/>
        <w:jc w:val="center"/>
        <w:rPr>
          <w:sz w:val="32"/>
          <w:szCs w:val="32"/>
          <w:lang w:eastAsia="es-CR"/>
        </w:rPr>
      </w:pPr>
      <w:r w:rsidRPr="00AC613F">
        <w:rPr>
          <w:sz w:val="28"/>
          <w:szCs w:val="28"/>
          <w:lang w:eastAsia="es-CR"/>
        </w:rPr>
        <w:t xml:space="preserve">Requisitos para conformación del expediente </w:t>
      </w:r>
      <w:r w:rsidRPr="0068481B">
        <w:rPr>
          <w:sz w:val="28"/>
          <w:szCs w:val="28"/>
          <w:lang w:eastAsia="es-CR"/>
        </w:rPr>
        <w:t xml:space="preserve">administrativo </w:t>
      </w:r>
      <w:r w:rsidR="0068481B" w:rsidRPr="0068481B">
        <w:rPr>
          <w:sz w:val="28"/>
          <w:szCs w:val="28"/>
          <w:lang w:eastAsia="es-CR"/>
        </w:rPr>
        <w:t>de</w:t>
      </w:r>
      <w:r w:rsidRPr="0068481B">
        <w:rPr>
          <w:sz w:val="28"/>
          <w:szCs w:val="28"/>
          <w:lang w:eastAsia="es-CR"/>
        </w:rPr>
        <w:t xml:space="preserve"> contratos </w:t>
      </w:r>
      <w:r w:rsidR="0068481B">
        <w:rPr>
          <w:sz w:val="28"/>
          <w:szCs w:val="28"/>
          <w:lang w:eastAsia="es-CR"/>
        </w:rPr>
        <w:t>y/</w:t>
      </w:r>
      <w:r w:rsidRPr="0068481B">
        <w:rPr>
          <w:sz w:val="28"/>
          <w:szCs w:val="28"/>
          <w:lang w:eastAsia="es-CR"/>
        </w:rPr>
        <w:t>o acuerdos</w:t>
      </w:r>
    </w:p>
    <w:p w14:paraId="09EFA275" w14:textId="77777777" w:rsidR="006E4CE4" w:rsidRDefault="006E4CE4" w:rsidP="006E4CE4">
      <w:pPr>
        <w:spacing w:line="276" w:lineRule="auto"/>
        <w:jc w:val="center"/>
        <w:rPr>
          <w:rFonts w:ascii="Arial" w:hAnsi="Arial" w:cs="Arial"/>
          <w:sz w:val="28"/>
          <w:szCs w:val="28"/>
          <w:lang w:eastAsia="es-CR"/>
        </w:rPr>
      </w:pPr>
    </w:p>
    <w:tbl>
      <w:tblPr>
        <w:tblW w:w="1204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198"/>
      </w:tblGrid>
      <w:tr w:rsidR="006E4CE4" w:rsidRPr="003109C6" w14:paraId="690170C4" w14:textId="77777777" w:rsidTr="006E4CE4">
        <w:tc>
          <w:tcPr>
            <w:tcW w:w="851" w:type="dxa"/>
            <w:shd w:val="clear" w:color="auto" w:fill="E59EDC" w:themeFill="accent5" w:themeFillTint="66"/>
          </w:tcPr>
          <w:p w14:paraId="0C2D1AAD" w14:textId="77777777" w:rsidR="006E4CE4" w:rsidRPr="00163E50" w:rsidRDefault="006E4CE4" w:rsidP="006E4CE4">
            <w:pPr>
              <w:tabs>
                <w:tab w:val="right" w:pos="7920"/>
                <w:tab w:val="right" w:pos="8760"/>
              </w:tabs>
              <w:autoSpaceDE w:val="0"/>
              <w:autoSpaceDN w:val="0"/>
              <w:adjustRightInd w:val="0"/>
              <w:spacing w:line="360" w:lineRule="auto"/>
              <w:jc w:val="center"/>
              <w:rPr>
                <w:rFonts w:cs="Arial"/>
                <w:b/>
                <w:bCs/>
                <w:sz w:val="22"/>
                <w:szCs w:val="22"/>
              </w:rPr>
            </w:pPr>
            <w:r w:rsidRPr="0DCA3B47">
              <w:rPr>
                <w:rFonts w:cs="Arial"/>
                <w:b/>
                <w:bCs/>
                <w:sz w:val="22"/>
                <w:szCs w:val="22"/>
              </w:rPr>
              <w:t>Ítem</w:t>
            </w:r>
          </w:p>
        </w:tc>
        <w:tc>
          <w:tcPr>
            <w:tcW w:w="11198" w:type="dxa"/>
            <w:shd w:val="clear" w:color="auto" w:fill="E59EDC" w:themeFill="accent5" w:themeFillTint="66"/>
          </w:tcPr>
          <w:p w14:paraId="39651E8A" w14:textId="3D67F658" w:rsidR="006E4CE4" w:rsidRPr="00163E50" w:rsidRDefault="00DC101A" w:rsidP="00D96BC7">
            <w:pPr>
              <w:tabs>
                <w:tab w:val="right" w:pos="7920"/>
                <w:tab w:val="right" w:pos="8760"/>
              </w:tabs>
              <w:autoSpaceDE w:val="0"/>
              <w:autoSpaceDN w:val="0"/>
              <w:adjustRightInd w:val="0"/>
              <w:spacing w:line="360" w:lineRule="auto"/>
              <w:jc w:val="center"/>
              <w:rPr>
                <w:rFonts w:cs="Arial"/>
                <w:b/>
                <w:bCs/>
                <w:sz w:val="22"/>
                <w:szCs w:val="22"/>
              </w:rPr>
            </w:pPr>
            <w:r>
              <w:rPr>
                <w:rFonts w:cs="Arial"/>
                <w:b/>
                <w:bCs/>
                <w:sz w:val="22"/>
                <w:szCs w:val="22"/>
              </w:rPr>
              <w:t xml:space="preserve">Para investigaciones </w:t>
            </w:r>
            <w:r w:rsidR="009368CE">
              <w:rPr>
                <w:rFonts w:cs="Arial"/>
                <w:b/>
                <w:bCs/>
                <w:sz w:val="22"/>
                <w:szCs w:val="22"/>
              </w:rPr>
              <w:t xml:space="preserve">colaborativas y </w:t>
            </w:r>
            <w:r>
              <w:rPr>
                <w:rFonts w:cs="Arial"/>
                <w:b/>
                <w:bCs/>
                <w:sz w:val="22"/>
                <w:szCs w:val="22"/>
              </w:rPr>
              <w:t>con patrocinio</w:t>
            </w:r>
          </w:p>
        </w:tc>
      </w:tr>
      <w:tr w:rsidR="008F713C" w:rsidRPr="003109C6" w14:paraId="69409FB0" w14:textId="77777777" w:rsidTr="006E4CE4">
        <w:tc>
          <w:tcPr>
            <w:tcW w:w="851" w:type="dxa"/>
          </w:tcPr>
          <w:p w14:paraId="77500EE1"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5557BB5B" w14:textId="33CE90A9" w:rsidR="008F713C" w:rsidRPr="00163E50" w:rsidRDefault="008F713C" w:rsidP="008F713C">
            <w:pPr>
              <w:spacing w:line="360" w:lineRule="auto"/>
              <w:rPr>
                <w:rFonts w:cs="Arial"/>
                <w:sz w:val="22"/>
                <w:szCs w:val="22"/>
              </w:rPr>
            </w:pPr>
            <w:r w:rsidRPr="68D051B9">
              <w:rPr>
                <w:rFonts w:cs="Arial"/>
                <w:sz w:val="22"/>
                <w:szCs w:val="22"/>
              </w:rPr>
              <w:t xml:space="preserve">Carta de solicitud </w:t>
            </w:r>
            <w:r>
              <w:rPr>
                <w:rFonts w:cs="Arial"/>
                <w:sz w:val="22"/>
                <w:szCs w:val="22"/>
              </w:rPr>
              <w:t xml:space="preserve">por parte del CEC para la revisión de legal y firma del documento con la indicación de que el CEC revisó la documentación y la propuesta contiene la aprobación </w:t>
            </w:r>
            <w:proofErr w:type="gramStart"/>
            <w:r>
              <w:rPr>
                <w:rFonts w:cs="Arial"/>
                <w:sz w:val="22"/>
                <w:szCs w:val="22"/>
              </w:rPr>
              <w:t>ético científica</w:t>
            </w:r>
            <w:proofErr w:type="gramEnd"/>
            <w:r>
              <w:rPr>
                <w:rFonts w:cs="Arial"/>
                <w:sz w:val="22"/>
                <w:szCs w:val="22"/>
              </w:rPr>
              <w:t xml:space="preserve"> </w:t>
            </w:r>
            <w:r w:rsidRPr="68D051B9">
              <w:rPr>
                <w:rFonts w:cs="Arial"/>
                <w:sz w:val="22"/>
                <w:szCs w:val="22"/>
              </w:rPr>
              <w:t>del estudio</w:t>
            </w:r>
            <w:r>
              <w:rPr>
                <w:rFonts w:cs="Arial"/>
                <w:sz w:val="22"/>
                <w:szCs w:val="22"/>
              </w:rPr>
              <w:t>, además de la verificación de los requisitos administrativos que se disponen en la Ley 9234 y su reglamento, así como en el Reglamento de Investigación Biomédica de la CCSS.</w:t>
            </w:r>
          </w:p>
        </w:tc>
      </w:tr>
      <w:tr w:rsidR="008F713C" w:rsidRPr="003109C6" w14:paraId="43A96E7A" w14:textId="77777777" w:rsidTr="006E4CE4">
        <w:tc>
          <w:tcPr>
            <w:tcW w:w="851" w:type="dxa"/>
          </w:tcPr>
          <w:p w14:paraId="24675D8D"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2C7C9D40" w14:textId="3DEDAC03" w:rsidR="008F713C" w:rsidRPr="00163E50" w:rsidRDefault="008F713C" w:rsidP="008F713C">
            <w:pPr>
              <w:spacing w:line="360" w:lineRule="auto"/>
              <w:rPr>
                <w:rFonts w:cs="Arial"/>
                <w:sz w:val="22"/>
                <w:szCs w:val="22"/>
              </w:rPr>
            </w:pPr>
            <w:r>
              <w:rPr>
                <w:rFonts w:cs="Arial"/>
                <w:sz w:val="22"/>
                <w:szCs w:val="22"/>
              </w:rPr>
              <w:t xml:space="preserve">Documentos de aprobación y autorización: COM-I (Aprobación del CEC), COM-II (Autorización de la máxima autoridad de cada centro participante del estudio), Protocolo aprobado con sus anexos y el presupuesto debidamente sellados con la aprobación del comité. </w:t>
            </w:r>
          </w:p>
        </w:tc>
      </w:tr>
      <w:tr w:rsidR="008F713C" w:rsidRPr="003109C6" w14:paraId="73A25DCC" w14:textId="77777777" w:rsidTr="006E4CE4">
        <w:tc>
          <w:tcPr>
            <w:tcW w:w="851" w:type="dxa"/>
          </w:tcPr>
          <w:p w14:paraId="459F069F"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00CDD649" w14:textId="3FF61A69" w:rsidR="008F713C" w:rsidRPr="00163E50" w:rsidRDefault="008F713C" w:rsidP="008F713C">
            <w:pPr>
              <w:spacing w:line="360" w:lineRule="auto"/>
              <w:rPr>
                <w:rFonts w:cs="Arial"/>
                <w:sz w:val="22"/>
                <w:szCs w:val="22"/>
              </w:rPr>
            </w:pPr>
            <w:r>
              <w:rPr>
                <w:rFonts w:cs="Arial"/>
                <w:sz w:val="22"/>
                <w:szCs w:val="22"/>
              </w:rPr>
              <w:t xml:space="preserve">Propuesta del </w:t>
            </w:r>
            <w:r w:rsidRPr="00921AB3">
              <w:rPr>
                <w:rFonts w:cs="Arial"/>
                <w:sz w:val="22"/>
                <w:szCs w:val="22"/>
              </w:rPr>
              <w:t xml:space="preserve">Convenio específico o acuerdo colaborativo entre la CCSS y organizaciones académicas o sin fines de lucro. (Plantilla Carta de entendimiento). </w:t>
            </w:r>
          </w:p>
        </w:tc>
      </w:tr>
      <w:tr w:rsidR="008F713C" w:rsidRPr="003109C6" w14:paraId="14AEF8A8" w14:textId="77777777" w:rsidTr="006E4CE4">
        <w:tc>
          <w:tcPr>
            <w:tcW w:w="851" w:type="dxa"/>
          </w:tcPr>
          <w:p w14:paraId="5FB17E2F"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3742B1E2" w14:textId="5407009E" w:rsidR="008F713C" w:rsidRPr="0DCA3B47" w:rsidRDefault="008F713C" w:rsidP="008F713C">
            <w:pPr>
              <w:spacing w:line="360" w:lineRule="auto"/>
              <w:rPr>
                <w:rFonts w:cs="Arial"/>
                <w:sz w:val="22"/>
                <w:szCs w:val="22"/>
              </w:rPr>
            </w:pPr>
            <w:r w:rsidRPr="0DCA3B47">
              <w:rPr>
                <w:rFonts w:cs="Arial"/>
                <w:sz w:val="22"/>
                <w:szCs w:val="22"/>
              </w:rPr>
              <w:t>C</w:t>
            </w:r>
            <w:r w:rsidR="007000D6">
              <w:rPr>
                <w:rFonts w:cs="Arial"/>
                <w:sz w:val="22"/>
                <w:szCs w:val="22"/>
              </w:rPr>
              <w:t>opia de l</w:t>
            </w:r>
            <w:r w:rsidR="004603C9">
              <w:rPr>
                <w:rFonts w:cs="Arial"/>
                <w:sz w:val="22"/>
                <w:szCs w:val="22"/>
              </w:rPr>
              <w:t xml:space="preserve">a certificación de la </w:t>
            </w:r>
            <w:r w:rsidR="00E84CFD">
              <w:rPr>
                <w:rFonts w:cs="Arial"/>
                <w:sz w:val="22"/>
                <w:szCs w:val="22"/>
              </w:rPr>
              <w:t xml:space="preserve">personería jurídica </w:t>
            </w:r>
            <w:r w:rsidR="00E43E69">
              <w:rPr>
                <w:rFonts w:cs="Arial"/>
                <w:sz w:val="22"/>
                <w:szCs w:val="22"/>
              </w:rPr>
              <w:t xml:space="preserve">vigente (con menos de tres meses de emitida) y copia de </w:t>
            </w:r>
            <w:r w:rsidRPr="0DCA3B47">
              <w:rPr>
                <w:rFonts w:cs="Arial"/>
                <w:sz w:val="22"/>
                <w:szCs w:val="22"/>
              </w:rPr>
              <w:t xml:space="preserve">la cédula jurídica del patrocinador </w:t>
            </w:r>
            <w:r w:rsidR="00445421">
              <w:rPr>
                <w:rFonts w:cs="Arial"/>
                <w:sz w:val="22"/>
                <w:szCs w:val="22"/>
              </w:rPr>
              <w:t>y</w:t>
            </w:r>
            <w:r w:rsidRPr="0DCA3B47">
              <w:rPr>
                <w:rFonts w:cs="Arial"/>
                <w:sz w:val="22"/>
                <w:szCs w:val="22"/>
              </w:rPr>
              <w:t xml:space="preserve"> </w:t>
            </w:r>
            <w:r w:rsidR="00493B62">
              <w:rPr>
                <w:rFonts w:cs="Arial"/>
                <w:sz w:val="22"/>
                <w:szCs w:val="22"/>
              </w:rPr>
              <w:t xml:space="preserve">de </w:t>
            </w:r>
            <w:r w:rsidRPr="0DCA3B47">
              <w:rPr>
                <w:rFonts w:cs="Arial"/>
                <w:sz w:val="22"/>
                <w:szCs w:val="22"/>
              </w:rPr>
              <w:t>su representante legal en Costa Rica</w:t>
            </w:r>
            <w:r w:rsidR="005B4002">
              <w:rPr>
                <w:rFonts w:cs="Arial"/>
                <w:sz w:val="22"/>
                <w:szCs w:val="22"/>
              </w:rPr>
              <w:t>.</w:t>
            </w:r>
          </w:p>
        </w:tc>
      </w:tr>
      <w:tr w:rsidR="008F713C" w:rsidRPr="003109C6" w14:paraId="1B45A987" w14:textId="77777777" w:rsidTr="006E4CE4">
        <w:tc>
          <w:tcPr>
            <w:tcW w:w="851" w:type="dxa"/>
          </w:tcPr>
          <w:p w14:paraId="6F3B1161"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4816AC66" w14:textId="77777777" w:rsidR="008F713C" w:rsidRPr="00D273F6" w:rsidRDefault="008F713C" w:rsidP="008F713C">
            <w:pPr>
              <w:spacing w:line="360" w:lineRule="auto"/>
              <w:rPr>
                <w:rFonts w:cs="Arial"/>
                <w:sz w:val="22"/>
                <w:szCs w:val="22"/>
              </w:rPr>
            </w:pPr>
            <w:r w:rsidRPr="00D273F6">
              <w:rPr>
                <w:rFonts w:cs="Arial"/>
                <w:sz w:val="22"/>
                <w:szCs w:val="22"/>
              </w:rPr>
              <w:t>Contrato suscrito entre el investigador(a) principal y el patrocinador, o en su defecto el representante del patrocinador.</w:t>
            </w:r>
          </w:p>
        </w:tc>
      </w:tr>
      <w:tr w:rsidR="008F713C" w:rsidRPr="003109C6" w14:paraId="3219086C" w14:textId="77777777" w:rsidTr="006E4CE4">
        <w:tc>
          <w:tcPr>
            <w:tcW w:w="851" w:type="dxa"/>
          </w:tcPr>
          <w:p w14:paraId="5A85577D"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487A4022" w14:textId="77777777" w:rsidR="008F713C" w:rsidRPr="00D273F6" w:rsidRDefault="008F713C" w:rsidP="008F713C">
            <w:pPr>
              <w:spacing w:line="360" w:lineRule="auto"/>
              <w:rPr>
                <w:rFonts w:cs="Arial"/>
                <w:color w:val="FF0000"/>
                <w:sz w:val="22"/>
                <w:szCs w:val="22"/>
              </w:rPr>
            </w:pPr>
            <w:r w:rsidRPr="00D273F6">
              <w:rPr>
                <w:rFonts w:cs="Arial"/>
                <w:sz w:val="22"/>
                <w:szCs w:val="22"/>
              </w:rPr>
              <w:t>Certificación o consulta web de estar al día en el pago de sus obligaciones con la CCSS (si aplica).</w:t>
            </w:r>
          </w:p>
        </w:tc>
      </w:tr>
      <w:tr w:rsidR="008F713C" w:rsidRPr="003109C6" w14:paraId="2C225E57" w14:textId="77777777" w:rsidTr="006E4CE4">
        <w:tc>
          <w:tcPr>
            <w:tcW w:w="851" w:type="dxa"/>
          </w:tcPr>
          <w:p w14:paraId="0564DF3F"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09D5165B" w14:textId="77777777" w:rsidR="008F713C" w:rsidRPr="00D273F6" w:rsidRDefault="008F713C" w:rsidP="008F713C">
            <w:pPr>
              <w:spacing w:line="360" w:lineRule="auto"/>
              <w:rPr>
                <w:rFonts w:cs="Arial"/>
                <w:sz w:val="22"/>
                <w:szCs w:val="22"/>
              </w:rPr>
            </w:pPr>
            <w:r w:rsidRPr="00D273F6">
              <w:rPr>
                <w:rFonts w:cs="Arial"/>
                <w:sz w:val="22"/>
                <w:szCs w:val="22"/>
              </w:rPr>
              <w:t>Certificación o consulta web de estar al día en el pago de FODESAF (si aplica).</w:t>
            </w:r>
          </w:p>
        </w:tc>
      </w:tr>
      <w:tr w:rsidR="008F713C" w:rsidRPr="003109C6" w14:paraId="1B56DC42" w14:textId="77777777" w:rsidTr="006E4CE4">
        <w:tc>
          <w:tcPr>
            <w:tcW w:w="851" w:type="dxa"/>
          </w:tcPr>
          <w:p w14:paraId="3D8A0D44"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742BC57D" w14:textId="77777777" w:rsidR="008F713C" w:rsidRPr="00D273F6" w:rsidRDefault="008F713C" w:rsidP="008F713C">
            <w:pPr>
              <w:spacing w:line="360" w:lineRule="auto"/>
              <w:rPr>
                <w:rFonts w:cs="Arial"/>
                <w:sz w:val="22"/>
                <w:szCs w:val="22"/>
              </w:rPr>
            </w:pPr>
            <w:r w:rsidRPr="00D273F6">
              <w:rPr>
                <w:rFonts w:cs="Arial"/>
                <w:sz w:val="22"/>
                <w:szCs w:val="22"/>
              </w:rPr>
              <w:t>Certificación o consulta web de estar al día en el pago del impuesto a las personas jurídicas (si aplica).</w:t>
            </w:r>
          </w:p>
        </w:tc>
      </w:tr>
      <w:tr w:rsidR="008F713C" w:rsidRPr="003109C6" w14:paraId="6F6DF125" w14:textId="77777777" w:rsidTr="006E4CE4">
        <w:tc>
          <w:tcPr>
            <w:tcW w:w="851" w:type="dxa"/>
          </w:tcPr>
          <w:p w14:paraId="6E4C94D5"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0AF6ACD0" w14:textId="77777777" w:rsidR="008F713C" w:rsidRPr="00163E50" w:rsidRDefault="008F713C" w:rsidP="008F713C">
            <w:pPr>
              <w:spacing w:line="360" w:lineRule="auto"/>
              <w:rPr>
                <w:rFonts w:cs="Arial"/>
                <w:sz w:val="22"/>
                <w:szCs w:val="22"/>
              </w:rPr>
            </w:pPr>
            <w:r w:rsidRPr="00AD1F0A">
              <w:rPr>
                <w:rFonts w:cs="Arial"/>
                <w:sz w:val="22"/>
                <w:szCs w:val="22"/>
              </w:rPr>
              <w:t>Compromisos y Obligaciones del</w:t>
            </w:r>
            <w:r>
              <w:rPr>
                <w:rFonts w:cs="Arial"/>
                <w:sz w:val="22"/>
                <w:szCs w:val="22"/>
              </w:rPr>
              <w:t xml:space="preserve"> </w:t>
            </w:r>
            <w:r w:rsidRPr="00AD1F0A">
              <w:rPr>
                <w:rFonts w:cs="Arial"/>
                <w:sz w:val="22"/>
                <w:szCs w:val="22"/>
              </w:rPr>
              <w:t>Patrocinador de Investigación Biomédica</w:t>
            </w:r>
            <w:r>
              <w:rPr>
                <w:rFonts w:cs="Arial"/>
                <w:sz w:val="22"/>
                <w:szCs w:val="22"/>
              </w:rPr>
              <w:t xml:space="preserve">. </w:t>
            </w:r>
            <w:r w:rsidRPr="00D242C7">
              <w:rPr>
                <w:rFonts w:cs="Arial"/>
                <w:b/>
                <w:bCs/>
                <w:sz w:val="22"/>
                <w:szCs w:val="22"/>
              </w:rPr>
              <w:t>Formulario Código: 32-COMPROMISO-PATROCINADOR</w:t>
            </w:r>
          </w:p>
        </w:tc>
      </w:tr>
      <w:tr w:rsidR="008F713C" w:rsidRPr="00AF34BE" w14:paraId="69120F1A" w14:textId="77777777" w:rsidTr="006E4CE4">
        <w:tc>
          <w:tcPr>
            <w:tcW w:w="851" w:type="dxa"/>
            <w:tcBorders>
              <w:top w:val="single" w:sz="4" w:space="0" w:color="auto"/>
              <w:left w:val="single" w:sz="4" w:space="0" w:color="auto"/>
              <w:bottom w:val="single" w:sz="4" w:space="0" w:color="auto"/>
              <w:right w:val="single" w:sz="4" w:space="0" w:color="auto"/>
            </w:tcBorders>
          </w:tcPr>
          <w:p w14:paraId="67C8FDE4"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Borders>
              <w:top w:val="single" w:sz="4" w:space="0" w:color="auto"/>
              <w:left w:val="single" w:sz="4" w:space="0" w:color="auto"/>
              <w:bottom w:val="single" w:sz="4" w:space="0" w:color="auto"/>
              <w:right w:val="single" w:sz="4" w:space="0" w:color="auto"/>
            </w:tcBorders>
          </w:tcPr>
          <w:p w14:paraId="24C111EF" w14:textId="77777777" w:rsidR="008F713C" w:rsidRPr="00163E50" w:rsidRDefault="008F713C" w:rsidP="008F713C">
            <w:pPr>
              <w:spacing w:line="360" w:lineRule="auto"/>
              <w:rPr>
                <w:rFonts w:cs="Arial"/>
                <w:sz w:val="22"/>
                <w:szCs w:val="22"/>
              </w:rPr>
            </w:pPr>
            <w:r w:rsidRPr="0DCA3B47">
              <w:rPr>
                <w:rFonts w:cs="Arial"/>
                <w:sz w:val="22"/>
                <w:szCs w:val="22"/>
              </w:rPr>
              <w:t>Declaración de origen de fondos.</w:t>
            </w:r>
          </w:p>
        </w:tc>
      </w:tr>
      <w:tr w:rsidR="008F713C" w:rsidRPr="003109C6" w14:paraId="6242F7DF" w14:textId="77777777" w:rsidTr="006E4CE4">
        <w:tc>
          <w:tcPr>
            <w:tcW w:w="851" w:type="dxa"/>
          </w:tcPr>
          <w:p w14:paraId="74DA5892"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7784CA1A" w14:textId="77777777" w:rsidR="008F713C" w:rsidRPr="00163E50" w:rsidRDefault="008F713C" w:rsidP="008F713C">
            <w:pPr>
              <w:spacing w:line="360" w:lineRule="auto"/>
              <w:rPr>
                <w:rFonts w:cs="Arial"/>
                <w:sz w:val="22"/>
                <w:szCs w:val="22"/>
              </w:rPr>
            </w:pPr>
            <w:r w:rsidRPr="0DCA3B47">
              <w:rPr>
                <w:rFonts w:cs="Arial"/>
                <w:sz w:val="22"/>
                <w:szCs w:val="22"/>
              </w:rPr>
              <w:t>Declaración jurada en la que se indique todas las empresas en las que el interesado tenga participación como representante legal, apoderado, socio o empleado. De no tener participación, igualmente, deberá presentar la declaración jurada.</w:t>
            </w:r>
          </w:p>
        </w:tc>
      </w:tr>
      <w:tr w:rsidR="008F713C" w:rsidRPr="003109C6" w14:paraId="4B1D5B85" w14:textId="77777777" w:rsidTr="005147DC">
        <w:tc>
          <w:tcPr>
            <w:tcW w:w="851" w:type="dxa"/>
          </w:tcPr>
          <w:p w14:paraId="3E2C1A87"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3D0271D4" w14:textId="77777777" w:rsidR="008F713C" w:rsidRPr="0DCA3B47" w:rsidRDefault="008F713C" w:rsidP="008F713C">
            <w:pPr>
              <w:spacing w:line="360" w:lineRule="auto"/>
              <w:rPr>
                <w:rFonts w:cs="Arial"/>
                <w:sz w:val="22"/>
                <w:szCs w:val="22"/>
              </w:rPr>
            </w:pPr>
            <w:r w:rsidRPr="00D273F6">
              <w:rPr>
                <w:rFonts w:cs="Arial"/>
                <w:sz w:val="22"/>
                <w:szCs w:val="22"/>
              </w:rPr>
              <w:t xml:space="preserve">Documentación de donación según el “Reglamento para la tramitación de donaciones a favor de la CCSS” (si aplica). Incluyendo la carta de la institución o de la persona que brinda la donación respectiva en el caso que el investigador reciba algún tipo de insumo como equipo de diagnóstico de laboratorio, medicamentos, dispositivos, reactivos, programas de cómputo, dinero, entre otros, para realizar la investigación. </w:t>
            </w:r>
            <w:r w:rsidRPr="00D273F6">
              <w:rPr>
                <w:rFonts w:cs="Arial"/>
                <w:i/>
                <w:iCs/>
                <w:sz w:val="20"/>
                <w:szCs w:val="20"/>
              </w:rPr>
              <w:t>Este documento puede ser enviado al CEC de forma diferida.</w:t>
            </w:r>
          </w:p>
        </w:tc>
      </w:tr>
      <w:tr w:rsidR="008F713C" w:rsidRPr="003109C6" w14:paraId="6A68D9A6" w14:textId="77777777" w:rsidTr="006E4CE4">
        <w:tc>
          <w:tcPr>
            <w:tcW w:w="851" w:type="dxa"/>
          </w:tcPr>
          <w:p w14:paraId="404CE8EA"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61902C8D" w14:textId="77777777" w:rsidR="008F713C" w:rsidRPr="00163E50" w:rsidRDefault="008F713C" w:rsidP="008F713C">
            <w:pPr>
              <w:spacing w:line="360" w:lineRule="auto"/>
              <w:rPr>
                <w:rFonts w:cs="Arial"/>
                <w:sz w:val="22"/>
                <w:szCs w:val="22"/>
              </w:rPr>
            </w:pPr>
            <w:r>
              <w:rPr>
                <w:rFonts w:cs="Arial"/>
                <w:sz w:val="22"/>
                <w:szCs w:val="22"/>
              </w:rPr>
              <w:t xml:space="preserve">Para </w:t>
            </w:r>
            <w:r w:rsidRPr="68D051B9">
              <w:rPr>
                <w:rFonts w:cs="Arial"/>
                <w:sz w:val="22"/>
                <w:szCs w:val="22"/>
              </w:rPr>
              <w:t>empresas domiciliadas en el exterior</w:t>
            </w:r>
            <w:r>
              <w:rPr>
                <w:rFonts w:cs="Arial"/>
                <w:sz w:val="22"/>
                <w:szCs w:val="22"/>
              </w:rPr>
              <w:t>: D</w:t>
            </w:r>
            <w:r w:rsidRPr="68D051B9">
              <w:rPr>
                <w:rFonts w:cs="Arial"/>
                <w:sz w:val="22"/>
                <w:szCs w:val="22"/>
              </w:rPr>
              <w:t xml:space="preserve">ocumentos originales apostillados y con traducción donde </w:t>
            </w:r>
            <w:r>
              <w:rPr>
                <w:rFonts w:cs="Arial"/>
                <w:sz w:val="22"/>
                <w:szCs w:val="22"/>
              </w:rPr>
              <w:t xml:space="preserve">se demuestre </w:t>
            </w:r>
            <w:r w:rsidRPr="68D051B9">
              <w:rPr>
                <w:rFonts w:cs="Arial"/>
                <w:sz w:val="22"/>
                <w:szCs w:val="22"/>
              </w:rPr>
              <w:t>que la empresa existe y ha</w:t>
            </w:r>
            <w:r>
              <w:rPr>
                <w:rFonts w:cs="Arial"/>
                <w:sz w:val="22"/>
                <w:szCs w:val="22"/>
              </w:rPr>
              <w:t>ga</w:t>
            </w:r>
            <w:r w:rsidRPr="68D051B9">
              <w:rPr>
                <w:rFonts w:cs="Arial"/>
                <w:sz w:val="22"/>
                <w:szCs w:val="22"/>
              </w:rPr>
              <w:t xml:space="preserve"> constar la razón social o similar con que se encuentra inscrita en el país de origen</w:t>
            </w:r>
            <w:r>
              <w:rPr>
                <w:rFonts w:cs="Arial"/>
                <w:sz w:val="22"/>
                <w:szCs w:val="22"/>
              </w:rPr>
              <w:t>, los</w:t>
            </w:r>
            <w:r w:rsidRPr="68D051B9">
              <w:rPr>
                <w:rFonts w:cs="Arial"/>
                <w:sz w:val="22"/>
                <w:szCs w:val="22"/>
              </w:rPr>
              <w:t xml:space="preserve"> poderes legales con facultades suficientes, originales apostilladas y en español, donde se les autoriza al representante o Apoderado Nacional </w:t>
            </w:r>
            <w:r>
              <w:rPr>
                <w:rFonts w:cs="Arial"/>
                <w:sz w:val="22"/>
                <w:szCs w:val="22"/>
              </w:rPr>
              <w:t xml:space="preserve">a </w:t>
            </w:r>
            <w:r w:rsidRPr="68D051B9">
              <w:rPr>
                <w:rFonts w:cs="Arial"/>
                <w:sz w:val="22"/>
                <w:szCs w:val="22"/>
              </w:rPr>
              <w:t>representar a la empresa del exterior (</w:t>
            </w:r>
            <w:r w:rsidRPr="003847C1">
              <w:rPr>
                <w:rFonts w:cs="Arial"/>
                <w:i/>
                <w:iCs/>
                <w:sz w:val="22"/>
                <w:szCs w:val="22"/>
              </w:rPr>
              <w:t>si aplica</w:t>
            </w:r>
            <w:r w:rsidRPr="68D051B9">
              <w:rPr>
                <w:rFonts w:cs="Arial"/>
                <w:sz w:val="22"/>
                <w:szCs w:val="22"/>
              </w:rPr>
              <w:t>)</w:t>
            </w:r>
            <w:r>
              <w:rPr>
                <w:rFonts w:cs="Arial"/>
                <w:sz w:val="22"/>
                <w:szCs w:val="22"/>
              </w:rPr>
              <w:t>.</w:t>
            </w:r>
          </w:p>
        </w:tc>
      </w:tr>
      <w:tr w:rsidR="008F713C" w:rsidRPr="00AF34BE" w14:paraId="29573931" w14:textId="77777777" w:rsidTr="005147DC">
        <w:tc>
          <w:tcPr>
            <w:tcW w:w="851" w:type="dxa"/>
          </w:tcPr>
          <w:p w14:paraId="47270355"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3EB7AACC" w14:textId="77777777" w:rsidR="008F713C" w:rsidRPr="00D273F6" w:rsidRDefault="008F713C" w:rsidP="008F713C">
            <w:pPr>
              <w:spacing w:line="360" w:lineRule="auto"/>
              <w:rPr>
                <w:rFonts w:cs="Arial"/>
                <w:sz w:val="22"/>
                <w:szCs w:val="22"/>
              </w:rPr>
            </w:pPr>
            <w:r w:rsidRPr="00D273F6">
              <w:rPr>
                <w:rFonts w:cs="Arial"/>
                <w:sz w:val="22"/>
                <w:szCs w:val="22"/>
              </w:rPr>
              <w:t>Propuesta de acuerdo de transferencia de material biológico</w:t>
            </w:r>
            <w:r>
              <w:rPr>
                <w:rFonts w:cs="Arial"/>
                <w:sz w:val="22"/>
                <w:szCs w:val="22"/>
              </w:rPr>
              <w:t xml:space="preserve"> o datos</w:t>
            </w:r>
            <w:r w:rsidRPr="00D273F6">
              <w:rPr>
                <w:rFonts w:cs="Arial"/>
                <w:sz w:val="22"/>
                <w:szCs w:val="22"/>
              </w:rPr>
              <w:t>. Cumplir con la Normativa UN3373, siguiendo todos los lineamientos de la categoría A para material biológico y de la categoría B para material infeccioso, así como la normativa establecida por el Ministerio de Salud para estos efectos. Además, el personal del laboratorio encargado del transporte del material biológico debe contar con una certificación válida (el documento debe estar en idioma español, con traducción oficial si aplica), vigente y reconocida para el transporte de dicho material, como, por ejemplo, la Certificación de IATA.</w:t>
            </w:r>
          </w:p>
          <w:p w14:paraId="27202290" w14:textId="2B588AA0" w:rsidR="008F713C" w:rsidRPr="00163E50" w:rsidRDefault="008F713C" w:rsidP="008F713C">
            <w:pPr>
              <w:spacing w:line="360" w:lineRule="auto"/>
              <w:rPr>
                <w:rFonts w:cs="Arial"/>
                <w:sz w:val="22"/>
                <w:szCs w:val="22"/>
              </w:rPr>
            </w:pPr>
            <w:r w:rsidRPr="00D273F6">
              <w:rPr>
                <w:rFonts w:cs="Arial"/>
                <w:sz w:val="22"/>
                <w:szCs w:val="22"/>
              </w:rPr>
              <w:t xml:space="preserve">Estos documentos deben estar en idioma español, con traducción oficial (si aplica). </w:t>
            </w:r>
            <w:r w:rsidRPr="00D273F6">
              <w:rPr>
                <w:rFonts w:cs="Arial"/>
                <w:i/>
                <w:iCs/>
                <w:sz w:val="20"/>
                <w:szCs w:val="20"/>
              </w:rPr>
              <w:t xml:space="preserve">Este documento </w:t>
            </w:r>
            <w:r>
              <w:rPr>
                <w:rFonts w:cs="Arial"/>
                <w:i/>
                <w:iCs/>
                <w:sz w:val="20"/>
                <w:szCs w:val="20"/>
              </w:rPr>
              <w:t>debe</w:t>
            </w:r>
            <w:r w:rsidRPr="00D273F6">
              <w:rPr>
                <w:rFonts w:cs="Arial"/>
                <w:i/>
                <w:iCs/>
                <w:sz w:val="20"/>
                <w:szCs w:val="20"/>
              </w:rPr>
              <w:t xml:space="preserve"> ser </w:t>
            </w:r>
            <w:r>
              <w:rPr>
                <w:rFonts w:cs="Arial"/>
                <w:i/>
                <w:iCs/>
                <w:sz w:val="20"/>
                <w:szCs w:val="20"/>
              </w:rPr>
              <w:t>revisado por el</w:t>
            </w:r>
            <w:r w:rsidRPr="00D273F6">
              <w:rPr>
                <w:rFonts w:cs="Arial"/>
                <w:i/>
                <w:iCs/>
                <w:sz w:val="20"/>
                <w:szCs w:val="20"/>
              </w:rPr>
              <w:t xml:space="preserve"> CEC </w:t>
            </w:r>
            <w:r>
              <w:rPr>
                <w:rFonts w:cs="Arial"/>
                <w:i/>
                <w:iCs/>
                <w:sz w:val="20"/>
                <w:szCs w:val="20"/>
              </w:rPr>
              <w:t>y aportado en caso de que aplique</w:t>
            </w:r>
            <w:r w:rsidRPr="00D273F6">
              <w:rPr>
                <w:rFonts w:cs="Arial"/>
                <w:i/>
                <w:iCs/>
                <w:sz w:val="20"/>
                <w:szCs w:val="20"/>
              </w:rPr>
              <w:t>.</w:t>
            </w:r>
          </w:p>
        </w:tc>
      </w:tr>
      <w:tr w:rsidR="008F713C" w:rsidRPr="00AF34BE" w14:paraId="5A303B6B" w14:textId="77777777" w:rsidTr="006E4CE4">
        <w:tc>
          <w:tcPr>
            <w:tcW w:w="851" w:type="dxa"/>
          </w:tcPr>
          <w:p w14:paraId="1239DD80" w14:textId="77777777" w:rsidR="008F713C" w:rsidRPr="00163E50" w:rsidRDefault="008F713C"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50F34307" w14:textId="168EF628" w:rsidR="008F713C" w:rsidRPr="00163E50" w:rsidRDefault="008F713C" w:rsidP="008F713C">
            <w:pPr>
              <w:spacing w:line="360" w:lineRule="auto"/>
              <w:rPr>
                <w:rFonts w:cs="Arial"/>
                <w:sz w:val="22"/>
                <w:szCs w:val="22"/>
              </w:rPr>
            </w:pPr>
            <w:r w:rsidRPr="0DCA3B47">
              <w:rPr>
                <w:rFonts w:cs="Arial"/>
                <w:sz w:val="22"/>
                <w:szCs w:val="22"/>
              </w:rPr>
              <w:t>Certificado de</w:t>
            </w:r>
            <w:r w:rsidR="00303D59">
              <w:rPr>
                <w:rFonts w:cs="Arial"/>
                <w:sz w:val="22"/>
                <w:szCs w:val="22"/>
              </w:rPr>
              <w:t xml:space="preserve"> </w:t>
            </w:r>
            <w:r w:rsidR="001E6A85">
              <w:rPr>
                <w:rFonts w:cs="Arial"/>
                <w:sz w:val="22"/>
                <w:szCs w:val="22"/>
              </w:rPr>
              <w:t>funcionamiento,</w:t>
            </w:r>
            <w:r w:rsidRPr="0DCA3B47">
              <w:rPr>
                <w:rFonts w:cs="Arial"/>
                <w:sz w:val="22"/>
                <w:szCs w:val="22"/>
              </w:rPr>
              <w:t xml:space="preserve"> habilitación y de regencia del Ministerio de Salud vigente del sitio de investigación, laboratorios, otros</w:t>
            </w:r>
            <w:r>
              <w:rPr>
                <w:rFonts w:cs="Arial"/>
                <w:sz w:val="22"/>
                <w:szCs w:val="22"/>
              </w:rPr>
              <w:t>; c</w:t>
            </w:r>
            <w:r w:rsidRPr="0DCA3B47">
              <w:rPr>
                <w:rFonts w:cs="Arial"/>
                <w:sz w:val="22"/>
                <w:szCs w:val="22"/>
              </w:rPr>
              <w:t>uando el estudio incluya exámenes de laboratorio o gabinete externos a la CCSS</w:t>
            </w:r>
            <w:r>
              <w:rPr>
                <w:rFonts w:cs="Arial"/>
                <w:sz w:val="22"/>
                <w:szCs w:val="22"/>
              </w:rPr>
              <w:t xml:space="preserve"> (</w:t>
            </w:r>
            <w:r w:rsidRPr="0DCA3B47">
              <w:rPr>
                <w:rFonts w:cs="Arial"/>
                <w:sz w:val="22"/>
                <w:szCs w:val="22"/>
              </w:rPr>
              <w:t>si aplica).</w:t>
            </w:r>
          </w:p>
        </w:tc>
      </w:tr>
      <w:tr w:rsidR="00AA5A75" w:rsidRPr="00AF34BE" w14:paraId="521C2923" w14:textId="77777777" w:rsidTr="006E4CE4">
        <w:tc>
          <w:tcPr>
            <w:tcW w:w="851" w:type="dxa"/>
          </w:tcPr>
          <w:p w14:paraId="4889C089" w14:textId="77777777" w:rsidR="00AA5A75" w:rsidRPr="00163E50" w:rsidRDefault="00AA5A75" w:rsidP="008F713C">
            <w:pPr>
              <w:numPr>
                <w:ilvl w:val="0"/>
                <w:numId w:val="2"/>
              </w:numPr>
              <w:tabs>
                <w:tab w:val="right" w:pos="7920"/>
                <w:tab w:val="right" w:pos="8760"/>
              </w:tabs>
              <w:autoSpaceDE w:val="0"/>
              <w:autoSpaceDN w:val="0"/>
              <w:adjustRightInd w:val="0"/>
              <w:spacing w:line="360" w:lineRule="auto"/>
              <w:jc w:val="center"/>
              <w:rPr>
                <w:rFonts w:cs="Arial"/>
                <w:b/>
                <w:bCs/>
                <w:sz w:val="22"/>
                <w:szCs w:val="22"/>
              </w:rPr>
            </w:pPr>
          </w:p>
        </w:tc>
        <w:tc>
          <w:tcPr>
            <w:tcW w:w="11198" w:type="dxa"/>
          </w:tcPr>
          <w:p w14:paraId="67AC2534" w14:textId="77D839EE" w:rsidR="00AA5A75" w:rsidRPr="0DCA3B47" w:rsidRDefault="00AA5A75" w:rsidP="00AA5A75">
            <w:pPr>
              <w:spacing w:line="360" w:lineRule="auto"/>
              <w:rPr>
                <w:rFonts w:cs="Arial"/>
                <w:sz w:val="22"/>
                <w:szCs w:val="22"/>
              </w:rPr>
            </w:pPr>
            <w:r w:rsidRPr="00AA5A75">
              <w:rPr>
                <w:rFonts w:cs="Arial"/>
                <w:sz w:val="22"/>
                <w:szCs w:val="22"/>
              </w:rPr>
              <w:t>En caso de investigaciones con patrocinio de empresas transnacionales u organizaciones con fines de lucro deberá aportar el Comprobante de pago realizado por concepto de revisión primera vez (sometimiento de la investigación ante un CEC CCSS).</w:t>
            </w:r>
          </w:p>
        </w:tc>
      </w:tr>
    </w:tbl>
    <w:p w14:paraId="029AEAC4" w14:textId="77777777" w:rsidR="006E4CE4" w:rsidRDefault="006E4CE4" w:rsidP="006E4CE4">
      <w:pPr>
        <w:spacing w:line="276" w:lineRule="auto"/>
        <w:jc w:val="center"/>
        <w:rPr>
          <w:rFonts w:ascii="Arial" w:hAnsi="Arial" w:cs="Arial"/>
          <w:sz w:val="28"/>
          <w:szCs w:val="28"/>
          <w:lang w:eastAsia="es-CR"/>
        </w:rPr>
      </w:pPr>
    </w:p>
    <w:p w14:paraId="29FC35FA" w14:textId="77777777" w:rsidR="00FC7AE2" w:rsidRDefault="00FC7AE2">
      <w:pPr>
        <w:rPr>
          <w:sz w:val="28"/>
          <w:szCs w:val="28"/>
        </w:rPr>
      </w:pPr>
    </w:p>
    <w:sectPr w:rsidR="00FC7AE2" w:rsidSect="006E4CE4">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66D"/>
    <w:multiLevelType w:val="hybridMultilevel"/>
    <w:tmpl w:val="B3BE1974"/>
    <w:lvl w:ilvl="0" w:tplc="FFFFFFFF">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885025"/>
    <w:multiLevelType w:val="hybridMultilevel"/>
    <w:tmpl w:val="E4A2B4F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DD3D87"/>
    <w:multiLevelType w:val="hybridMultilevel"/>
    <w:tmpl w:val="72A21298"/>
    <w:lvl w:ilvl="0" w:tplc="CA1C3FEA">
      <w:start w:val="1"/>
      <w:numFmt w:val="decimal"/>
      <w:lvlText w:val="%1."/>
      <w:lvlJc w:val="left"/>
      <w:pPr>
        <w:ind w:left="1070" w:hanging="71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EAF78AC"/>
    <w:multiLevelType w:val="hybridMultilevel"/>
    <w:tmpl w:val="B3BE1974"/>
    <w:lvl w:ilvl="0" w:tplc="71E6EDE8">
      <w:start w:val="1"/>
      <w:numFmt w:val="decimal"/>
      <w:lvlText w:val="%1."/>
      <w:lvlJc w:val="left"/>
      <w:pPr>
        <w:ind w:left="785"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AB12665"/>
    <w:multiLevelType w:val="hybridMultilevel"/>
    <w:tmpl w:val="D796154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417435955">
    <w:abstractNumId w:val="4"/>
  </w:num>
  <w:num w:numId="2" w16cid:durableId="285743360">
    <w:abstractNumId w:val="3"/>
  </w:num>
  <w:num w:numId="3" w16cid:durableId="1656836456">
    <w:abstractNumId w:val="0"/>
  </w:num>
  <w:num w:numId="4" w16cid:durableId="1501964567">
    <w:abstractNumId w:val="1"/>
  </w:num>
  <w:num w:numId="5" w16cid:durableId="2076272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E4"/>
    <w:rsid w:val="000313D6"/>
    <w:rsid w:val="000762A8"/>
    <w:rsid w:val="000926AA"/>
    <w:rsid w:val="001429E0"/>
    <w:rsid w:val="00160F71"/>
    <w:rsid w:val="00171338"/>
    <w:rsid w:val="001A411D"/>
    <w:rsid w:val="001C21FA"/>
    <w:rsid w:val="001E6A85"/>
    <w:rsid w:val="002260F2"/>
    <w:rsid w:val="00275C4B"/>
    <w:rsid w:val="002A7476"/>
    <w:rsid w:val="00303D59"/>
    <w:rsid w:val="003520E6"/>
    <w:rsid w:val="00356770"/>
    <w:rsid w:val="003D6F6C"/>
    <w:rsid w:val="004035F9"/>
    <w:rsid w:val="00407E4C"/>
    <w:rsid w:val="00445421"/>
    <w:rsid w:val="004538AB"/>
    <w:rsid w:val="004603C9"/>
    <w:rsid w:val="00492764"/>
    <w:rsid w:val="00493B62"/>
    <w:rsid w:val="004C37DB"/>
    <w:rsid w:val="004D78BD"/>
    <w:rsid w:val="005147DC"/>
    <w:rsid w:val="005770DB"/>
    <w:rsid w:val="005B4002"/>
    <w:rsid w:val="005B4415"/>
    <w:rsid w:val="00616658"/>
    <w:rsid w:val="00657968"/>
    <w:rsid w:val="0068481B"/>
    <w:rsid w:val="006C0F16"/>
    <w:rsid w:val="006E4CE4"/>
    <w:rsid w:val="006F2852"/>
    <w:rsid w:val="007000D6"/>
    <w:rsid w:val="00701CC5"/>
    <w:rsid w:val="00764064"/>
    <w:rsid w:val="00887DB5"/>
    <w:rsid w:val="008F0E72"/>
    <w:rsid w:val="008F713C"/>
    <w:rsid w:val="009368CE"/>
    <w:rsid w:val="0094573C"/>
    <w:rsid w:val="00A2623D"/>
    <w:rsid w:val="00AA4580"/>
    <w:rsid w:val="00AA5A75"/>
    <w:rsid w:val="00AC613F"/>
    <w:rsid w:val="00AE76FF"/>
    <w:rsid w:val="00B67995"/>
    <w:rsid w:val="00C26A1A"/>
    <w:rsid w:val="00C65A9B"/>
    <w:rsid w:val="00C81FD0"/>
    <w:rsid w:val="00D36B68"/>
    <w:rsid w:val="00D42D5F"/>
    <w:rsid w:val="00DA7754"/>
    <w:rsid w:val="00DC101A"/>
    <w:rsid w:val="00E43E69"/>
    <w:rsid w:val="00E84CFD"/>
    <w:rsid w:val="00EA0DED"/>
    <w:rsid w:val="00EC361D"/>
    <w:rsid w:val="00EC5469"/>
    <w:rsid w:val="00FC7AE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F6C5"/>
  <w15:chartTrackingRefBased/>
  <w15:docId w15:val="{28DEC9E6-6AC5-42A3-A720-D942796B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E4"/>
    <w:pPr>
      <w:spacing w:after="0" w:line="240" w:lineRule="auto"/>
      <w:jc w:val="both"/>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6E4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4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4C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4C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4C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4CE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4CE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4CE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4CE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C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4C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4C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4C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4C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4C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4C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4C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4CE4"/>
    <w:rPr>
      <w:rFonts w:eastAsiaTheme="majorEastAsia" w:cstheme="majorBidi"/>
      <w:color w:val="272727" w:themeColor="text1" w:themeTint="D8"/>
    </w:rPr>
  </w:style>
  <w:style w:type="paragraph" w:styleId="Ttulo">
    <w:name w:val="Title"/>
    <w:basedOn w:val="Normal"/>
    <w:next w:val="Normal"/>
    <w:link w:val="TtuloCar"/>
    <w:uiPriority w:val="10"/>
    <w:qFormat/>
    <w:rsid w:val="006E4CE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4C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4C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4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4CE4"/>
    <w:pPr>
      <w:spacing w:before="160"/>
      <w:jc w:val="center"/>
    </w:pPr>
    <w:rPr>
      <w:i/>
      <w:iCs/>
      <w:color w:val="404040" w:themeColor="text1" w:themeTint="BF"/>
    </w:rPr>
  </w:style>
  <w:style w:type="character" w:customStyle="1" w:styleId="CitaCar">
    <w:name w:val="Cita Car"/>
    <w:basedOn w:val="Fuentedeprrafopredeter"/>
    <w:link w:val="Cita"/>
    <w:uiPriority w:val="29"/>
    <w:rsid w:val="006E4CE4"/>
    <w:rPr>
      <w:i/>
      <w:iCs/>
      <w:color w:val="404040" w:themeColor="text1" w:themeTint="BF"/>
    </w:rPr>
  </w:style>
  <w:style w:type="paragraph" w:styleId="Prrafodelista">
    <w:name w:val="List Paragraph"/>
    <w:basedOn w:val="Normal"/>
    <w:link w:val="PrrafodelistaCar"/>
    <w:uiPriority w:val="34"/>
    <w:qFormat/>
    <w:rsid w:val="006E4CE4"/>
    <w:pPr>
      <w:ind w:left="720"/>
      <w:contextualSpacing/>
    </w:pPr>
  </w:style>
  <w:style w:type="character" w:styleId="nfasisintenso">
    <w:name w:val="Intense Emphasis"/>
    <w:basedOn w:val="Fuentedeprrafopredeter"/>
    <w:uiPriority w:val="21"/>
    <w:qFormat/>
    <w:rsid w:val="006E4CE4"/>
    <w:rPr>
      <w:i/>
      <w:iCs/>
      <w:color w:val="0F4761" w:themeColor="accent1" w:themeShade="BF"/>
    </w:rPr>
  </w:style>
  <w:style w:type="paragraph" w:styleId="Citadestacada">
    <w:name w:val="Intense Quote"/>
    <w:basedOn w:val="Normal"/>
    <w:next w:val="Normal"/>
    <w:link w:val="CitadestacadaCar"/>
    <w:uiPriority w:val="30"/>
    <w:qFormat/>
    <w:rsid w:val="006E4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4CE4"/>
    <w:rPr>
      <w:i/>
      <w:iCs/>
      <w:color w:val="0F4761" w:themeColor="accent1" w:themeShade="BF"/>
    </w:rPr>
  </w:style>
  <w:style w:type="character" w:styleId="Referenciaintensa">
    <w:name w:val="Intense Reference"/>
    <w:basedOn w:val="Fuentedeprrafopredeter"/>
    <w:uiPriority w:val="32"/>
    <w:qFormat/>
    <w:rsid w:val="006E4CE4"/>
    <w:rPr>
      <w:b/>
      <w:bCs/>
      <w:smallCaps/>
      <w:color w:val="0F4761" w:themeColor="accent1" w:themeShade="BF"/>
      <w:spacing w:val="5"/>
    </w:rPr>
  </w:style>
  <w:style w:type="character" w:customStyle="1" w:styleId="PrrafodelistaCar">
    <w:name w:val="Párrafo de lista Car"/>
    <w:basedOn w:val="Fuentedeprrafopredeter"/>
    <w:link w:val="Prrafodelista"/>
    <w:uiPriority w:val="34"/>
    <w:locked/>
    <w:rsid w:val="006E4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F5C07016629B4F9E40B97352F1BE46" ma:contentTypeVersion="18" ma:contentTypeDescription="Crear nuevo documento." ma:contentTypeScope="" ma:versionID="ef80acaf2f42ff318ddc553801deacac">
  <xsd:schema xmlns:xsd="http://www.w3.org/2001/XMLSchema" xmlns:xs="http://www.w3.org/2001/XMLSchema" xmlns:p="http://schemas.microsoft.com/office/2006/metadata/properties" xmlns:ns3="8ef9624c-b5e3-4917-9864-64b1ff5a2d24" xmlns:ns4="86405949-3af8-4780-ada5-d187565faac1" targetNamespace="http://schemas.microsoft.com/office/2006/metadata/properties" ma:root="true" ma:fieldsID="4d06337093488dd0f1038d5d7b2a37e3" ns3:_="" ns4:_="">
    <xsd:import namespace="8ef9624c-b5e3-4917-9864-64b1ff5a2d24"/>
    <xsd:import namespace="86405949-3af8-4780-ada5-d187565faa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9624c-b5e3-4917-9864-64b1ff5a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05949-3af8-4780-ada5-d187565faac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f9624c-b5e3-4917-9864-64b1ff5a2d24" xsi:nil="true"/>
  </documentManagement>
</p:properties>
</file>

<file path=customXml/itemProps1.xml><?xml version="1.0" encoding="utf-8"?>
<ds:datastoreItem xmlns:ds="http://schemas.openxmlformats.org/officeDocument/2006/customXml" ds:itemID="{15B51386-CB86-47F7-AEBF-672F71F6A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9624c-b5e3-4917-9864-64b1ff5a2d24"/>
    <ds:schemaRef ds:uri="86405949-3af8-4780-ada5-d187565fa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4DA21-290D-4DE7-BDB5-B64261364082}">
  <ds:schemaRefs>
    <ds:schemaRef ds:uri="http://schemas.microsoft.com/sharepoint/v3/contenttype/forms"/>
  </ds:schemaRefs>
</ds:datastoreItem>
</file>

<file path=customXml/itemProps3.xml><?xml version="1.0" encoding="utf-8"?>
<ds:datastoreItem xmlns:ds="http://schemas.openxmlformats.org/officeDocument/2006/customXml" ds:itemID="{6DC1F5AC-51C3-4ECA-99C4-89897C1C4942}">
  <ds:schemaRefs>
    <ds:schemaRef ds:uri="http://schemas.microsoft.com/office/2006/metadata/properties"/>
    <ds:schemaRef ds:uri="http://schemas.microsoft.com/office/infopath/2007/PartnerControls"/>
    <ds:schemaRef ds:uri="8ef9624c-b5e3-4917-9864-64b1ff5a2d24"/>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635</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Luisa Rodríguez Vásquez</dc:creator>
  <cp:keywords/>
  <dc:description/>
  <cp:lastModifiedBy>María Luisa Rodríguez Vásquez</cp:lastModifiedBy>
  <cp:revision>28</cp:revision>
  <dcterms:created xsi:type="dcterms:W3CDTF">2026-02-19T17:52:00Z</dcterms:created>
  <dcterms:modified xsi:type="dcterms:W3CDTF">2026-05-07T16:10:00Z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0x010100B9F5C07016629B4F9E40B97352F1BE46</vt:lpwstr>
  </property>
</Properties>
</file>